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9" w:type="dxa"/>
        <w:tblInd w:w="93" w:type="dxa"/>
        <w:tblLook w:val="04A0"/>
      </w:tblPr>
      <w:tblGrid>
        <w:gridCol w:w="444"/>
        <w:gridCol w:w="795"/>
        <w:gridCol w:w="832"/>
        <w:gridCol w:w="536"/>
        <w:gridCol w:w="610"/>
        <w:gridCol w:w="888"/>
        <w:gridCol w:w="888"/>
        <w:gridCol w:w="2442"/>
        <w:gridCol w:w="2936"/>
        <w:gridCol w:w="1179"/>
        <w:gridCol w:w="787"/>
        <w:gridCol w:w="1182"/>
      </w:tblGrid>
      <w:tr w:rsidR="004E65B6" w:rsidRPr="000C074D" w:rsidTr="004E65B6">
        <w:trPr>
          <w:trHeight w:val="369"/>
        </w:trPr>
        <w:tc>
          <w:tcPr>
            <w:tcW w:w="13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0C074D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现代学徒制招生专业（面向中职生）一览表</w:t>
            </w:r>
          </w:p>
        </w:tc>
      </w:tr>
      <w:tr w:rsidR="004E65B6" w:rsidRPr="000C074D" w:rsidTr="004E65B6">
        <w:trPr>
          <w:trHeight w:val="44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招生专业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招生对象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学制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招生计划数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学费（元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学年）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对应中职专业名称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技能证书或专业技能课程证书要求（只需以下证书的其中一种）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证书颁证单位名称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证书等级要求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招生方式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合作企业</w:t>
            </w:r>
          </w:p>
        </w:tc>
      </w:tr>
      <w:tr w:rsidR="004E65B6" w:rsidRPr="000C074D" w:rsidTr="004E65B6">
        <w:trPr>
          <w:trHeight w:val="448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中职毕业生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5130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元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学年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园林技术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园林绿化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工程测量员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国家人力资源和社会保障部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含原劳动和社会保障部）及其授权单位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中级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四级及以上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招工招生同步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广东创宇园林股份有限公司</w:t>
            </w:r>
          </w:p>
        </w:tc>
      </w:tr>
      <w:tr w:rsidR="004E65B6" w:rsidRPr="000C074D" w:rsidTr="004E65B6">
        <w:trPr>
          <w:trHeight w:val="448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花卉园艺工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国家人力资源和社会保障部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含原劳动和社会保障部）及其授权单位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中级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四级及以上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E65B6" w:rsidRPr="000C074D" w:rsidTr="004E65B6">
        <w:trPr>
          <w:trHeight w:val="448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农业技术员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国家人力资源和社会保障部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含原劳动和社会保障部）及其授权单位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中级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四级及以上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E65B6" w:rsidRPr="000C074D" w:rsidTr="004E65B6">
        <w:trPr>
          <w:trHeight w:val="448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农作物植保工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国家人力资源和社会保障部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含原劳动和社会保障部）及其授权单位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中级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四级及以上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E65B6" w:rsidRPr="000C074D" w:rsidTr="004E65B6">
        <w:trPr>
          <w:trHeight w:val="448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手工木工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国家人力资源和社会保障部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含原劳动和社会保障部）及其授权单位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中级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四级及以上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E65B6" w:rsidRPr="000C074D" w:rsidTr="004E65B6">
        <w:trPr>
          <w:trHeight w:val="448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园艺工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国家人力资源和社会保障部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含原劳动和社会保障部）及其授权单位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中级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四级及以上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E65B6" w:rsidRPr="000C074D" w:rsidTr="004E65B6">
        <w:trPr>
          <w:trHeight w:val="448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全国计算机信息高新技术考试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计算机辅助设计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劳动和社会保障部职业技能鉴定中心（原）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中级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四级及以上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E65B6" w:rsidRPr="000C074D" w:rsidTr="004E65B6">
        <w:trPr>
          <w:trHeight w:val="448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绿化工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广东省人力资源和社会保障厅及其授权单位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中级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四级及以上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E65B6" w:rsidRPr="000C074D" w:rsidTr="004E65B6">
        <w:trPr>
          <w:trHeight w:val="448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种子检验工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广东省人力资源和社会保障厅及其授权单位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B6" w:rsidRPr="000C074D" w:rsidRDefault="004E65B6" w:rsidP="001C61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中级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0C074D">
              <w:rPr>
                <w:rFonts w:ascii="Arial" w:hAnsi="Arial" w:cs="Arial"/>
                <w:kern w:val="0"/>
                <w:sz w:val="20"/>
                <w:szCs w:val="20"/>
              </w:rPr>
              <w:t>四级及以上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6" w:rsidRPr="000C074D" w:rsidRDefault="004E65B6" w:rsidP="001C618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AF6746" w:rsidRDefault="00AF6746"/>
    <w:sectPr w:rsidR="00AF6746" w:rsidSect="004E65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5B6"/>
    <w:rsid w:val="004E65B6"/>
    <w:rsid w:val="005A78A6"/>
    <w:rsid w:val="00A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2018-03-01T12:01:00Z</dcterms:created>
  <dcterms:modified xsi:type="dcterms:W3CDTF">2018-03-01T12:01:00Z</dcterms:modified>
</cp:coreProperties>
</file>