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E8" w:rsidRDefault="00FD2CE8" w:rsidP="00FD2CE8">
      <w:pPr>
        <w:spacing w:line="520" w:lineRule="exact"/>
        <w:jc w:val="lef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:rsidR="00FD2CE8" w:rsidRDefault="00FD2CE8" w:rsidP="00FD2CE8">
      <w:pPr>
        <w:spacing w:afterLines="30" w:after="93" w:line="560" w:lineRule="exact"/>
        <w:jc w:val="center"/>
        <w:rPr>
          <w:rFonts w:ascii="方正小标宋_GBK" w:eastAsia="方正小标宋_GBK" w:hAnsi="微软雅黑" w:cs="微软雅黑"/>
          <w:sz w:val="44"/>
          <w:szCs w:val="44"/>
        </w:rPr>
      </w:pPr>
      <w:r>
        <w:rPr>
          <w:rFonts w:ascii="方正小标宋_GBK" w:eastAsia="方正小标宋_GBK" w:hAnsi="微软雅黑" w:cs="微软雅黑" w:hint="eastAsia"/>
          <w:sz w:val="44"/>
          <w:szCs w:val="44"/>
        </w:rPr>
        <w:t>2017年军队院校招收普通高中毕业生计划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3"/>
        <w:gridCol w:w="631"/>
        <w:gridCol w:w="785"/>
        <w:gridCol w:w="3735"/>
        <w:gridCol w:w="485"/>
        <w:gridCol w:w="840"/>
        <w:gridCol w:w="840"/>
        <w:gridCol w:w="840"/>
        <w:gridCol w:w="840"/>
        <w:gridCol w:w="840"/>
        <w:gridCol w:w="1796"/>
        <w:gridCol w:w="766"/>
        <w:gridCol w:w="691"/>
      </w:tblGrid>
      <w:tr w:rsidR="00FD2CE8" w:rsidTr="00A67630">
        <w:trPr>
          <w:trHeight w:val="556"/>
          <w:tblHeader/>
          <w:jc w:val="center"/>
        </w:trPr>
        <w:tc>
          <w:tcPr>
            <w:tcW w:w="683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院校</w:t>
            </w:r>
          </w:p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631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院校</w:t>
            </w:r>
          </w:p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专业</w:t>
            </w:r>
          </w:p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专业名称（招考方向）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文理科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外语</w:t>
            </w:r>
          </w:p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语种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专业</w:t>
            </w:r>
          </w:p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体检标准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D2CE8" w:rsidTr="00A67630">
        <w:trPr>
          <w:trHeight w:val="290"/>
          <w:jc w:val="center"/>
        </w:trPr>
        <w:tc>
          <w:tcPr>
            <w:tcW w:w="12315" w:type="dxa"/>
            <w:gridSpan w:val="11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合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905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女4</w:t>
            </w:r>
            <w:r>
              <w:rPr>
                <w:rStyle w:val="font51"/>
                <w:rFonts w:ascii="汉仪书宋一简" w:eastAsia="汉仪书宋一简" w:hint="default"/>
                <w:szCs w:val="21"/>
              </w:rPr>
              <w:t>5</w:t>
            </w: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91002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国防科技大学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030203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外交学（军事外交）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030204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国际事务与国际关系（国际关系）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070101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数学与应用数学（数据保障）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070201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物理学（试验评估技术）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070601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大气科学（气象海洋预报）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070702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海洋技术（海洋调查技术与保障）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070704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军事海洋学（气象水文观测与设备维护）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070802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空间科学与技术（战场态势融合）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070903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地球信息科学与技术（战场态势融合）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071202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应用统计学（数据保障）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机械工程（无人机技术保障与维修）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测控技术与仪器（计量技术）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080401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材料科学与工程（试验评估技术）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电子信息工程（通用通信技术与指挥）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91002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国防科技大学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080702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电子科学与技术（电磁频谱技术与管理）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通信工程（通用通信技术与指挥）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光电信息科学与工程（电子对抗技术与指挥）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光电信息科学与工程（试验评估技术）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信息工程（指挥信息系统运用与保障）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计算机科学与技术（指挥信息系统运用与保障）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软件工程（气象海洋预报）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软件工程（通用通信技术与指挥）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网络工程（通用通信技术与指挥）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信息安全（通用通信技术与指挥）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物联网工程（指挥信息系统运用与保障）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081203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导航工程（电子对抗技术与指挥）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082002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飞行器设计与工程（试验评估技术）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信息对抗技术（电子对抗技术与指挥）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080911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网络空间安全（通用通信技术与指挥）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侦察情报（军事情报）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运筹与任务规划（任务规划）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110107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网</w:t>
            </w:r>
            <w:proofErr w:type="gramStart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电指挥</w:t>
            </w:r>
            <w:proofErr w:type="gramEnd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与工程（电子对抗技术与指挥）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110109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无人系统工程（无人机技术保障与维修）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110111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大数据工程（电子对抗技术与指挥）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雷达工程（电子对抗技术与指挥）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91002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国防科技大学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导弹工程（装备仿真技术）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无人装备工程（无人机技术保障与维修）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110309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仿真工程（任务规划）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管理科学与工程类（指挥勤务保障）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女2</w:t>
            </w: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91004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陆军工程大学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机械工程（工程装备维修与管理）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机械工程（战斗支援工程与指挥）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080207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车辆工程（装备技术保障与分队指挥）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电气工程及其自动化（航空机务技术与指挥）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电子信息工程（航空机务技术与指挥）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通信工程（战场机动通信技术与指挥）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光电信息科学与工程（装备技术保障与分队指挥）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网络工程（战场机动通信技术与指挥）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信息安全（指挥信息系统运用与保障）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39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081001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土木工程（阵地工程与指挥）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081006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道路桥梁与渡河工程（机动保障工程与指挥）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01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082002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飞行器设计与工程（航空机务技术与指挥）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91004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陆军工程大学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武器系统与工程（航空机务技术与指挥）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78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武器系统与工程（装备技术保障与分队指挥）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弹药工程与爆炸技术（弹药技术）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73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弹药工程与爆炸技术（战斗支援工程与指挥）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76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火力指挥与控制工程（装备技术保障与分队指挥）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110109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无人系统工程（无人机运用与指挥）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110111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大数据工程（指挥信息系统运用与保障）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751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110113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地雷爆破</w:t>
            </w:r>
            <w:proofErr w:type="gramStart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与破障工程</w:t>
            </w:r>
            <w:proofErr w:type="gramEnd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（战斗支援工程与指挥）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110203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军事设施工程（国防工程与指挥）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110204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国防工程及其智能化（国防工程与指挥）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110205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场站管理工程（航空勤务技术与指挥）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雷达工程（装备技术保障与分队指挥）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导弹工程（装备技术保障与分队指挥）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hRule="exact" w:val="4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女2</w:t>
            </w:r>
          </w:p>
        </w:tc>
      </w:tr>
      <w:tr w:rsidR="00FD2CE8" w:rsidTr="00A67630">
        <w:trPr>
          <w:trHeight w:val="420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91005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陆军步兵学院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武器系统与工程（轻便炮兵分队指挥）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2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装甲车辆工程（装甲步兵分队指挥）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2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作战指挥（警卫分队指挥）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2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作战指挥（空中突击步兵分队指挥）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2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作战指挥（摩托化步兵分队指挥）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2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作战指挥（轻型高机动步兵分队指挥）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2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作战指挥（山地步兵分队指挥）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2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作战指挥（装甲步兵分队指挥）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2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指挥信息系统工程（机械化步兵侦察分队指挥）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20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91006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陆军装甲兵学院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机械工程（坦克兵分队指挥）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电气工程及其自动化（坦克兵分队指挥）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通信工程（指控分队指挥）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光电信息科学与工程（坦克侦察分队指挥）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武器系统与工程（装甲装备维修与管理）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630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91006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陆军装甲兵学院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装甲车辆工程（坦克兵分队指挥）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装甲车辆工程（武警装甲兵分队指挥）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装甲车辆工程（装甲装备维修与管理）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作战指挥（坦克兵分队指挥）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8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火力指挥与控制工程（坦克兵分队指挥）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8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110109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无人系统工程（坦克侦察分队指挥）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8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指挥信息系统工程（坦克兵分队指挥）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8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110309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仿真工程（坦克兵分队指挥）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8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指挥专业合格&amp;装甲专业合格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88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91007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陆军炮兵防空兵学院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机械工程（炮兵分队指挥）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2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测控技术与仪器（炮兵保障专业分队指挥）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电气工程及其自动化（炮兵分队指挥）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通信工程（防空兵保障专业分队指挥）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通信工程（炮兵保障专业分队指挥）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64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光电信息科学与工程（防空兵保障专业分队指挥）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光电信息科学与工程（炮兵分队指挥）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1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91007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陆军炮兵防空兵学院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信息工程（防空导弹技术与指挥）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1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信息工程（炮兵分队指挥）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1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计算机科学与技术（高炮分队指挥）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1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计算机科学与技术（炮兵分队指挥）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武器系统与工程（弹炮一体武器技术与指挥）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武器系统与工程（反坦克导弹分队指挥）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武器系统与工程（炮兵分队指挥）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弹药工程与爆炸技术（弹炮一体武器技术与指挥）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火力指挥与控制工程（反坦克导弹分队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火力指挥与控制工程（防空导弹技术与指挥）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火力指挥与控制工程（高炮分队指挥）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火力指挥与控制工程（炮兵分队指挥）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110109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无人系统工程（炮兵保障专业分队指挥）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指挥信息系统工程（弹炮一体武器技术与指挥）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指挥信息系统工程（炮兵保障专业分队指挥）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雷达工程（防空兵保障专业分队指挥）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雷达工程（防空导弹技术与指挥）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导弹工程（反坦克导弹分队指挥）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导弹工程（防空导弹技术与指挥）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9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91009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陆军特种作战学院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作战指挥（空降分队指挥）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指挥专业合格&amp;空降专业合格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9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作战指挥（陆战分队指挥）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指挥专业合格&amp;特种作战合格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作战指挥（特种作战分队指挥）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指挥专业合格&amp;特种作战合格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侦察情报（侦察分队指挥）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指挥专业合格&amp;特种作战合格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指挥信息系统工程（特种作战分队指挥）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指挥专业合格&amp;特种作战合格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指挥信息系统工程（侦察分队指挥）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指挥专业合格&amp;特种作战合格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630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91010</w:t>
            </w:r>
          </w:p>
        </w:tc>
        <w:tc>
          <w:tcPr>
            <w:tcW w:w="63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陆军边海防学院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指挥信息系统工程（海防步兵分队指挥）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91011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陆军防化学院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082202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辐射防护与核安全（核生化防护技术）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指挥专业合格&amp;防化专业合格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作战指挥（防化分队指挥）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指挥专业合格&amp;防化专业合格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作战指挥（烟火分队指挥）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指挥专业合格&amp;防化专业合格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63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91012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第三军医大学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基础医学（基础医学教学科研人员）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八年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0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临床医学（高级临床医师）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八年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临床医学（临床医疗通科医师）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女2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临床医学（心理医师）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100401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预防医学（防疫医师和研究人员）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八年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100701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药学（药剂师）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101001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医学检验技术（临床检验医师）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76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女2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91013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陆军军事交通学院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机械工程（运输投送指挥）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080207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车辆工程（汽车分队指挥）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081803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航海技术（船艇航通指挥）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081804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轮机工程（船艇机电指挥）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110202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军事交通工程（汽车分队指挥）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110202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军事交通工程（运输投送指挥）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2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58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91014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陆军勤务学院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化学（油料勤务分队指挥）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指挥专业合格&amp;油料专业合格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特种能源技术与工程（油料勤务分队指挥）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指挥专业合格&amp;油料专业合格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军事能源工程（油料勤务分队指挥）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指挥专业合格&amp;油料专业合格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110203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军事设施工程（军事设施勤务）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110204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国防工程及其智能化（军事设施勤务）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管理科学与工程类（军需勤务分队指挥）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0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91016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海军工程大学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机械工程（舰船维修与管理）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080501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能源与动力工程（舰艇机电指挥）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电气工程及其自动化（舰艇机电指挥）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电气工程及其自动化（综合电力技术与管理）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通信工程（数据链技术与指挥）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光电信息科学与工程（舰船维修与管理）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080708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水声工程（水声技术与指挥）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水声工程（预警情报处理与运用）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指挥专业合格&amp;雷达专业合格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080801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自动化（舰艇机电指挥）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2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080904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信息安全（舰艇译电）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081203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导航工程（</w:t>
            </w:r>
            <w:proofErr w:type="gramStart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岸海通信</w:t>
            </w:r>
            <w:proofErr w:type="gramEnd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导航工程（导航技术与指挥）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081804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轮机工程（舰艇机电指挥）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081808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船舶电子电气工程（舰船消磁技术与管理）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4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081901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船舶与海洋工程（海运补给勤务）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4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船舶与海洋工程（舰船勤务）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4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船舶与海洋工程（舰船维修与管理）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91016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海军工程大学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武器系统与工程（舰船军械维修与管理）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627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武器系统与工程（装备技术保障与分队指挥）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武器发射工程（舰船军械维修与管理）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信息对抗技术（电子对抗技术与指挥）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核工程与核技术（核反应堆维修与管理）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核工程与核技术（潜艇核动力指挥）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指挥专业合格&amp;潜艇专业合格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082901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安全工程（舰船安全与防护分队指挥）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火力指挥与控制工程（舰船维修与管理）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110111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大数据工程（预警情报处理与运用）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8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指挥专业合格&amp;雷达专业合格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指挥信息系统工程（舰船维修与管理）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584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指挥信息系统工程（指挥信息系统运用与保障）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雷达工程（雷达技术与指挥）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指挥专业合格&amp;雷达专业合格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1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导弹工程（舰艇导弹技术保障）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1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无人装备工程（无人机运用与指挥）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110310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电磁发射工程（电磁发射技术与管理）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1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110314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装备经济管理（装备采购管理）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管理科学与工程类（部队组训管理）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3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管理科学与工程类（军港勤务）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1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女3</w:t>
            </w: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91017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海军大连舰艇学院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070704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军事海洋学（海洋调查技术与保障）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080701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电子信息工程（</w:t>
            </w:r>
            <w:proofErr w:type="gramStart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舰艇情电指挥</w:t>
            </w:r>
            <w:proofErr w:type="gramEnd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通信工程（舰艇通信指挥）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测绘工程（测绘技术与保障）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测绘专业合格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081803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航海技术（船艇指挥）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航海技术（舰艇航海指挥）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航海技术（舰艇航通指挥）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63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武器系统与工程（舰艇导弹指挥）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武器系统与工程（舰艇航空指挥）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武器系统与工程（舰艇枪炮指挥）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</w:t>
            </w:r>
            <w:proofErr w:type="gramStart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舰艇水武指挥</w:t>
            </w:r>
            <w:proofErr w:type="gramEnd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探测制导与控制技术（</w:t>
            </w:r>
            <w:proofErr w:type="gramStart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舰艇水武指挥</w:t>
            </w:r>
            <w:proofErr w:type="gramEnd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指挥专业合格&amp;水面舰艇合格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女3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91018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海军潜艇学院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电子信息工程（潜艇观通指挥）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指挥专业合格&amp;潜艇专业合格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080708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水声工程（航空反潜技术与指挥）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081803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航海技术（潜艇航海指挥）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指挥专业合格&amp;潜艇专业合格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081807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救助与打捞工程（防险救生技术与指挥）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指挥专业合格&amp;潜水专业合格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081901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船舶与海洋工程（潜水技术与指挥）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指挥专业合格&amp;潜水专业合格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武器系统与工程（潜艇战略导弹指挥）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指挥专业合格&amp;潜艇专业合格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武器发射工程（潜艇雷弹指挥）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指挥专业合格&amp;潜艇专业合格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91019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海军航空大学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080204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机械电子工程（航空勤务技术与指挥）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机械电子工程（舰载机起降保障与指挥）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电气工程及其自动化（航空机务技术与指挥）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电子信息工程（航空机务技术与指挥）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电子信息工程（空中战勤）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081203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导航工程（导航技术与指挥）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081807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救助与打捞工程（航空救生）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082002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飞行器设计与工程（航空机务技术与指挥）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91019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海军航空大学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武器系统与工程（航空机务技术与指挥）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武器发射工程（岛礁守备分队指挥）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682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探测制导与控制技术（岸防导弹技术与指挥）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110101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作战指挥（部队组训管理）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723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火力指挥与控制工程（岸防导弹技术与指挥）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110109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无人系统工程（无人机运用与指挥）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110116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航空管制与领航工程（地面领航）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航空管制与领航工程（航空管制）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110205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场站管理工程（航空勤务技术与指挥）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导弹工程（岸防导弹技术与指挥）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无人装备工程（无人机技术保障与维修）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女3</w:t>
            </w:r>
          </w:p>
        </w:tc>
      </w:tr>
      <w:tr w:rsidR="00FD2CE8" w:rsidTr="00A67630">
        <w:trPr>
          <w:trHeight w:val="25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91020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第二军医大学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071002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生物技术（军事医学）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5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100201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临床医学（军事医学八年）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八年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5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八年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5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临床医学（军事医学五年）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5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5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100202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麻醉学（军事医学）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5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100203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医学影像学（军事医学）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91020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第二军医大学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100205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精神医学（心理医师）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100401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预防医学（军事医学）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100701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药学（军事医学）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101101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护理学（军事医学）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120401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公共事业管理（卫勤分队指挥）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女4</w:t>
            </w: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91024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空军工程大学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机械工程（航空检测技术与指挥）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080204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机械电子工程（防空导弹保障技术与指挥）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电气工程及其自动化（航空特设、计量技术与指挥）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电子信息工程（航空电子对抗、</w:t>
            </w:r>
            <w:proofErr w:type="gramStart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综合航电技术</w:t>
            </w:r>
            <w:proofErr w:type="gramEnd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通信工程（对空通信技术与指挥）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通信工程（数据链技术与指挥）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081203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导航工程（导航技术与指挥）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082004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飞行器动力工程（航空机械技术与指挥）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082007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飞行器适航技术（航空安全技术与管理）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武器系统与工程（航空军械技术与指挥）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082102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武器发射工程（防空导弹发射控制技术与指挥）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运筹与任务规划（航空）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火力指挥与控制工程（防空导弹火控技术与指挥）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火力指挥与控制工程（航空火控技术与指挥）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91024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空军工程大学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110108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空天防御指挥与控制工程（空天防御技术与指挥）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110116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航空管制与领航工程（地面领航）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航空管制与领航工程（航空管制）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110203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军事设施工程（军事设施勤务）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110205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场站管理工程（航空弹药技术与指挥）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场站管理工程（航空军需技术与指挥）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场站管理工程（航空器材技术与指挥）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场站管理工程（航空四站技术与指挥）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场站管理工程（航空油料、管线技术与指挥）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110301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指挥信息系统工程（防空导弹指控技术与指挥）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指挥信息系统工程（指挥信息系统运用与保障）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航空装备工程（航空质量控制技术与指挥）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航空装备工程（航空装备采购管理）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110305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雷达工程（防空导弹雷达技术与指挥）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雷达工程（航空雷达技术与指挥）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导弹工程（防空导弹总体技术与指挥）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无人装备工程（无人机维护保障技术与指挥）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女2</w:t>
            </w:r>
          </w:p>
        </w:tc>
      </w:tr>
      <w:tr w:rsidR="00FD2CE8" w:rsidTr="00A67630">
        <w:trPr>
          <w:trHeight w:val="34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91025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空军航空大学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侦察情报（航空侦察情报分析整编）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4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侦察情报（情报融合处理分析整编）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4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目标工程（目标保障）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4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91026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空军预警学院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预警探测（雷达技术与指挥）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指挥专业合格&amp;雷达专业合格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预警探测（预警技术与指挥）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指挥专业合格&amp;雷达专业合格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网</w:t>
            </w:r>
            <w:proofErr w:type="gramStart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电指挥</w:t>
            </w:r>
            <w:proofErr w:type="gramEnd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与工程（电子对抗技术与指挥）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110109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无人系统工程（无人机运用与指挥）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110301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指挥信息系统工程（预警情报处理与运用）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雷达工程（雷达技术与指挥）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雷达工程（预警技术保障）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雷达工程（预警技术与指挥）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91030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第四军医大学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071002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生物技术（军事医学）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100201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临床医学（航空航天临床医学）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临床医学（军事医学八年）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八年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八年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临床医学（军事医学五年）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女2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临床医学（心理医师）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91030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第四军医大学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口腔医学（军事医学八年）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八年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口腔医学（军事医学五年）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100701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药学（军事医学）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医疗专业合格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女5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91034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火箭军工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程大学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080601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电气工程及其自动化（导弹阵地管理）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电子信息工程（导弹战斗部技术与管理）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通信工程（导弹通信技术与指挥）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081001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土木工程（国防工程与指挥）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武器发射工程（导弹发射技术与指挥）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核工程与核技术（器材装配检测）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目标工程（导弹作战保障）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火力指挥与控制工程（导弹作战保障）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指挥信息系统工程（导弹通信技术与指挥）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侦测工程（导弹遥测技术与指挥）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导弹工程（导弹发射技术与指挥、导弹测控技术与指挥）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110308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测控工程（导弹测控技术与指挥）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91036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航天工程大学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通信工程（航天通信技术与指挥）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5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光电信息科学与工程（太空态势感知初级管理与技术）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91036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航天工程大学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081202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遥感科学与技术（航天信息应用初级管理与技术）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女2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武器发射工程（</w:t>
            </w:r>
            <w:proofErr w:type="gramStart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航天测发技术</w:t>
            </w:r>
            <w:proofErr w:type="gramEnd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信息对抗技术（航天信息安全初级管理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与技术）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4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侦察情报（情报分析整编）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指挥信息系统工程（航天指挥初级管理与技术）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3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航天装备工程（装备技术保障与分队指挥）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0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110308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测控工程（航天测控技术与指挥）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0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女4</w:t>
            </w: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91037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信息工程大学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030204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国际事务与国际关系（侦察情报技术）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外国语言文学类（语言智能处理技术）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050203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德语（军事外语类技术）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050222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希伯来语（军事外语类技术）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19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050232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葡萄牙语（军事外语类技术）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19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050235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土耳其语（军事外语类技术）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19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050236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希腊语（军事外语类技术）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19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050238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意大利语（军事外语类技术）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19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050247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乌克兰语（军事外语类技术）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91037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信息工程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070501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地理科学（测绘技术与保障）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指挥专业合格&amp;测绘专业合格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电子科学与技术（密码装备技术与保障）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通信工程（侦察情报装备研发与保障）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微电子科学与工程（密码装备技术与保障）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080706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信息工程（情报分析整编）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080708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水声工程（水下侦察探测）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计算机科学与技术（侦察情报装备研发与保障）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080903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网络工程（网络空间安全技术与指挥）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信息安全（密码通报）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测绘工程（测绘分队指挥）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指挥专业合格&amp;测绘专业合格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测绘工程（测绘技术与保障、军用时空基准保障）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测绘专业合格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测绘专业合格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081202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遥感科学与技术（侦察技术与指挥、战场图像判读）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081203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导航工程（导航技术与指挥）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信息对抗技术（网络信息防御）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2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082107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信息对抗技术（网络信息防御）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080911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网络空间安全（网络空间安全技术与指挥）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91037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信息工程大学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预警探测（侦察技术与指挥）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110103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侦察情报（朝鲜语）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侦察情报（日语）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侦察情报（英语）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侦察情报（侦察情报技术）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110110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作战环境工程（测绘技术与保障）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110111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大数据工程（数据保障）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30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110112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军事地理信息工程（侦察技术与指挥）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110114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密码学（密码编制与管理）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110115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密码工程（密码研究）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侦测工程（技</w:t>
            </w:r>
            <w:proofErr w:type="gramStart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侦</w:t>
            </w:r>
            <w:proofErr w:type="gramEnd"/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信息侦察侦测）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非指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其他专业合格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管理科学与工程类（密码编制与管理）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8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女13</w:t>
            </w: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91039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武警工程大学</w:t>
            </w: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010101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哲学（武警执勤分队指挥）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spacing w:line="240" w:lineRule="exact"/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文科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030101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法学（武警执勤分队指挥）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政治学类（武警执勤分队指挥）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spacing w:line="240" w:lineRule="exact"/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文科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030503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思想政治教育（武警执勤分队指挥）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spacing w:line="240" w:lineRule="exact"/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文科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中国语言文学类（武警执勤分队指挥）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spacing w:line="240" w:lineRule="exact"/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文科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新闻传播学类（武警执勤分队指挥）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spacing w:line="240" w:lineRule="exact"/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文科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060101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历史学（武警执勤分队指挥）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spacing w:line="24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spacing w:line="240" w:lineRule="exact"/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文科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070201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物理学（武警执勤分队指挥）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4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化学（武警执勤分队指挥）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071102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应用心理学（武警执勤分队指挥）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机械工程（武警执勤分队指挥）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4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6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通信工程（武警通信技术与指挥）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6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spacing w:line="260" w:lineRule="exact"/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spacing w:line="260" w:lineRule="exact"/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女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计算机科学与技术（武警执勤分队指挥）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6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080904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信息安全（密码装备技术与保障）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6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110101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作战指挥（武警执勤分队指挥）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6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110111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大数据工程（武警执勤分队指挥）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6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spacing w:line="260" w:lineRule="exact"/>
              <w:jc w:val="center"/>
              <w:rPr>
                <w:rFonts w:ascii="汉仪书宋一简" w:eastAsia="汉仪书宋一简" w:hAnsi="宋体" w:cs="宋体"/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大数据工程（作战数据保障）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6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6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管理科学与工程类（武警执勤分队指挥）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spacing w:line="260" w:lineRule="exac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001" w:type="dxa"/>
            <w:gridSpan w:val="9"/>
            <w:vAlign w:val="center"/>
          </w:tcPr>
          <w:p w:rsidR="00FD2CE8" w:rsidRDefault="00FD2CE8" w:rsidP="00A67630">
            <w:pPr>
              <w:widowControl/>
              <w:spacing w:line="260" w:lineRule="exact"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小  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widowControl/>
              <w:spacing w:line="260" w:lineRule="exact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女1</w:t>
            </w:r>
          </w:p>
        </w:tc>
      </w:tr>
      <w:tr w:rsidR="00FD2CE8" w:rsidTr="00A67630">
        <w:trPr>
          <w:trHeight w:val="480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91040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武警警官学院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010101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哲学（武警机动分队指挥）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40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030101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法学（武警机动分队指挥）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40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40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030503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思想政治教育（武警机动分队指挥）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405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48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中国语言文学类（武警机动分队指挥）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39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060101</w:t>
            </w:r>
          </w:p>
        </w:tc>
        <w:tc>
          <w:tcPr>
            <w:tcW w:w="3735" w:type="dxa"/>
            <w:vMerge w:val="restart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历史学（武警机动分队指挥）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39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3735" w:type="dxa"/>
            <w:vMerge/>
            <w:vAlign w:val="center"/>
          </w:tcPr>
          <w:p w:rsidR="00FD2CE8" w:rsidRDefault="00FD2CE8" w:rsidP="00A67630">
            <w:pPr>
              <w:ind w:leftChars="20" w:left="42" w:rightChars="20" w:right="42"/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文科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48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071102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应用心理学（武警机动分队指挥）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48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080702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电子科学与技术（武警机动分队指挥）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48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计算机科学与技术（武警机动分队指挥）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48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作战指挥（武警机动分队指挥）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48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110301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指挥信息系统工程（武警机动分队指挥）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48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管理科学与工程类（武警机动分队指挥）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指挥专业合格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Align w:val="bottom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FF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001" w:type="dxa"/>
            <w:gridSpan w:val="9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          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420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91041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武警特种警察学院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110101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作战指挥（武警特种作战指挥）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指挥</w:t>
            </w: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指挥专业合格&amp;特种作战合格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21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001" w:type="dxa"/>
            <w:gridSpan w:val="9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小</w:t>
            </w:r>
            <w:proofErr w:type="gramStart"/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 xml:space="preserve">　　　　　　</w:t>
            </w:r>
            <w:proofErr w:type="gramEnd"/>
            <w:r>
              <w:rPr>
                <w:rStyle w:val="font121"/>
                <w:rFonts w:ascii="汉仪书宋一简" w:eastAsia="汉仪书宋一简" w:hint="default"/>
                <w:sz w:val="21"/>
                <w:szCs w:val="21"/>
              </w:rPr>
              <w:t>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1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690"/>
          <w:jc w:val="center"/>
        </w:trPr>
        <w:tc>
          <w:tcPr>
            <w:tcW w:w="683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91004</w:t>
            </w:r>
          </w:p>
        </w:tc>
        <w:tc>
          <w:tcPr>
            <w:tcW w:w="631" w:type="dxa"/>
            <w:vMerge w:val="restart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陆军工程大学</w:t>
            </w: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081002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建筑环境与能源应用工程（全国人防通风空调与给排水工程师）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Merge w:val="restart"/>
            <w:vAlign w:val="center"/>
          </w:tcPr>
          <w:p w:rsidR="00FD2CE8" w:rsidRDefault="00FD2CE8" w:rsidP="00A67630">
            <w:pPr>
              <w:widowControl/>
              <w:textAlignment w:val="center"/>
              <w:rPr>
                <w:rFonts w:ascii="汉仪书宋一简" w:eastAsia="汉仪书宋一简" w:hAnsi="宋体" w:cs="宋体"/>
                <w:color w:val="000000"/>
                <w:spacing w:val="-10"/>
                <w:sz w:val="18"/>
                <w:szCs w:val="18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spacing w:val="-10"/>
                <w:kern w:val="0"/>
                <w:sz w:val="18"/>
                <w:szCs w:val="18"/>
              </w:rPr>
              <w:t>为</w:t>
            </w:r>
            <w:r>
              <w:rPr>
                <w:rFonts w:ascii="汉仪书宋一简" w:eastAsia="汉仪书宋一简" w:hAnsi="宋体" w:cs="宋体" w:hint="eastAsia"/>
                <w:color w:val="000000"/>
                <w:spacing w:val="-18"/>
                <w:kern w:val="0"/>
                <w:sz w:val="18"/>
                <w:szCs w:val="18"/>
              </w:rPr>
              <w:t>全国人防系统定向培养，学员入校后不参军，毕业后面向人防系统就业，入学后按照教育部《高等学校学生学籍学历电子注册办法》进行注册。</w:t>
            </w:r>
          </w:p>
        </w:tc>
      </w:tr>
      <w:tr w:rsidR="00FD2CE8" w:rsidTr="00A67630">
        <w:trPr>
          <w:trHeight w:val="69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081001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土木工程（全国人防工程建筑结构设计与施工工程师）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Merge/>
            <w:vAlign w:val="center"/>
          </w:tcPr>
          <w:p w:rsidR="00FD2CE8" w:rsidRDefault="00FD2CE8" w:rsidP="00A67630">
            <w:pPr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69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120103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工程管理（全国人防建筑施工组织管理与监理工程师）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Merge/>
            <w:vAlign w:val="center"/>
          </w:tcPr>
          <w:p w:rsidR="00FD2CE8" w:rsidRDefault="00FD2CE8" w:rsidP="00A67630">
            <w:pPr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69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082801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建筑学（全国人防工程建筑设计工程师）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Merge/>
            <w:vAlign w:val="center"/>
          </w:tcPr>
          <w:p w:rsidR="00FD2CE8" w:rsidRDefault="00FD2CE8" w:rsidP="00A67630">
            <w:pPr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69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电气工程及其自动化（全国人防电力工程及自动化技术工程师）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Merge/>
            <w:vAlign w:val="center"/>
          </w:tcPr>
          <w:p w:rsidR="00FD2CE8" w:rsidRDefault="00FD2CE8" w:rsidP="00A67630">
            <w:pPr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A67630">
        <w:trPr>
          <w:trHeight w:val="690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631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080903</w:t>
            </w:r>
          </w:p>
        </w:tc>
        <w:tc>
          <w:tcPr>
            <w:tcW w:w="3735" w:type="dxa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left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网络工程（全国人防指挥自动化技术工程师）</w:t>
            </w:r>
          </w:p>
        </w:tc>
        <w:tc>
          <w:tcPr>
            <w:tcW w:w="485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四年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理科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40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796" w:type="dxa"/>
            <w:vAlign w:val="center"/>
          </w:tcPr>
          <w:p w:rsidR="00FD2CE8" w:rsidRDefault="00FD2CE8" w:rsidP="00A67630">
            <w:pPr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1" w:type="dxa"/>
            <w:vMerge/>
            <w:vAlign w:val="center"/>
          </w:tcPr>
          <w:p w:rsidR="00FD2CE8" w:rsidRDefault="00FD2CE8" w:rsidP="00A67630">
            <w:pPr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  <w:tr w:rsidR="00FD2CE8" w:rsidTr="00F63A4E">
        <w:trPr>
          <w:trHeight w:val="244"/>
          <w:jc w:val="center"/>
        </w:trPr>
        <w:tc>
          <w:tcPr>
            <w:tcW w:w="683" w:type="dxa"/>
            <w:vMerge/>
            <w:vAlign w:val="center"/>
          </w:tcPr>
          <w:p w:rsidR="00FD2CE8" w:rsidRDefault="00FD2CE8" w:rsidP="00A67630">
            <w:pPr>
              <w:jc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  <w:tc>
          <w:tcPr>
            <w:tcW w:w="11632" w:type="dxa"/>
            <w:gridSpan w:val="10"/>
            <w:vAlign w:val="center"/>
          </w:tcPr>
          <w:p w:rsidR="00FD2CE8" w:rsidRDefault="00FD2CE8" w:rsidP="00A6763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小</w:t>
            </w:r>
            <w:r>
              <w:rPr>
                <w:rStyle w:val="font21"/>
                <w:rFonts w:ascii="汉仪书宋一简" w:eastAsia="汉仪书宋一简" w:hint="eastAsia"/>
                <w:sz w:val="21"/>
                <w:szCs w:val="21"/>
              </w:rPr>
              <w:t xml:space="preserve">                           </w:t>
            </w:r>
            <w:r>
              <w:rPr>
                <w:rStyle w:val="font81"/>
                <w:rFonts w:ascii="汉仪书宋一简" w:eastAsia="汉仪书宋一简" w:hint="default"/>
                <w:sz w:val="21"/>
                <w:szCs w:val="21"/>
              </w:rPr>
              <w:t>计</w:t>
            </w:r>
          </w:p>
        </w:tc>
        <w:tc>
          <w:tcPr>
            <w:tcW w:w="766" w:type="dxa"/>
            <w:vAlign w:val="center"/>
          </w:tcPr>
          <w:p w:rsidR="00FD2CE8" w:rsidRDefault="00FD2CE8" w:rsidP="00A67630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color w:val="00000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1" w:type="dxa"/>
            <w:vMerge/>
            <w:vAlign w:val="center"/>
          </w:tcPr>
          <w:p w:rsidR="00FD2CE8" w:rsidRDefault="00FD2CE8" w:rsidP="00A67630">
            <w:pPr>
              <w:jc w:val="left"/>
              <w:rPr>
                <w:rFonts w:ascii="汉仪书宋一简" w:eastAsia="汉仪书宋一简" w:hAnsi="宋体" w:cs="宋体"/>
                <w:color w:val="000000"/>
                <w:szCs w:val="21"/>
              </w:rPr>
            </w:pPr>
          </w:p>
        </w:tc>
      </w:tr>
    </w:tbl>
    <w:p w:rsidR="008B2D8A" w:rsidRPr="00F63A4E" w:rsidRDefault="008B2D8A" w:rsidP="00F63A4E">
      <w:bookmarkStart w:id="0" w:name="_GoBack"/>
      <w:bookmarkEnd w:id="0"/>
    </w:p>
    <w:sectPr w:rsidR="008B2D8A" w:rsidRPr="00F63A4E" w:rsidSect="00F63A4E">
      <w:footerReference w:type="even" r:id="rId5"/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汉仪书宋一简">
    <w:altName w:val="宋体"/>
    <w:charset w:val="86"/>
    <w:family w:val="modern"/>
    <w:pitch w:val="default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257" w:rsidRDefault="00F63A4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E3257" w:rsidRDefault="00FD2CE8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9E3D28" wp14:editId="7E9CE9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257" w:rsidRDefault="00F63A4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1ltQIAAKk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" filled="f" stroked="f">
              <v:textbox style="mso-fit-shape-to-text:t" inset="0,0,0,0">
                <w:txbxContent>
                  <w:p w:rsidR="002E3257" w:rsidRDefault="00F63A4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257" w:rsidRDefault="00F63A4E">
    <w:pPr>
      <w:pStyle w:val="a5"/>
      <w:framePr w:wrap="around" w:vAnchor="text" w:hAnchor="margin" w:xAlign="center" w:y="1"/>
      <w:ind w:leftChars="150" w:left="315" w:rightChars="150" w:right="315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26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2E3257" w:rsidRDefault="00F63A4E">
    <w:pPr>
      <w:pStyle w:val="a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E8"/>
    <w:rsid w:val="008B2D8A"/>
    <w:rsid w:val="00F63A4E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D2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D2CE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page number"/>
    <w:basedOn w:val="a0"/>
    <w:rsid w:val="00FD2CE8"/>
  </w:style>
  <w:style w:type="character" w:customStyle="1" w:styleId="font51">
    <w:name w:val="font51"/>
    <w:basedOn w:val="a0"/>
    <w:rsid w:val="00FD2CE8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font121">
    <w:name w:val="font121"/>
    <w:basedOn w:val="a0"/>
    <w:rsid w:val="00FD2CE8"/>
    <w:rPr>
      <w:rFonts w:ascii="宋体" w:eastAsia="宋体" w:hAnsi="宋体" w:cs="宋体" w:hint="eastAsia"/>
      <w:i w:val="0"/>
      <w:color w:val="000000"/>
      <w:sz w:val="17"/>
      <w:szCs w:val="17"/>
      <w:u w:val="none"/>
    </w:rPr>
  </w:style>
  <w:style w:type="character" w:customStyle="1" w:styleId="font81">
    <w:name w:val="font81"/>
    <w:basedOn w:val="a0"/>
    <w:rsid w:val="00FD2CE8"/>
    <w:rPr>
      <w:rFonts w:ascii="宋体" w:eastAsia="宋体" w:hAnsi="宋体" w:cs="宋体" w:hint="eastAsia"/>
      <w:i w:val="0"/>
      <w:color w:val="000000"/>
      <w:sz w:val="17"/>
      <w:szCs w:val="17"/>
      <w:u w:val="none"/>
    </w:rPr>
  </w:style>
  <w:style w:type="character" w:customStyle="1" w:styleId="font21">
    <w:name w:val="font21"/>
    <w:basedOn w:val="a0"/>
    <w:rsid w:val="00FD2CE8"/>
    <w:rPr>
      <w:rFonts w:ascii="Times New Roman" w:hAnsi="Times New Roman" w:cs="Times New Roman" w:hint="default"/>
      <w:i w:val="0"/>
      <w:color w:val="000000"/>
      <w:sz w:val="17"/>
      <w:szCs w:val="17"/>
      <w:u w:val="none"/>
    </w:rPr>
  </w:style>
  <w:style w:type="paragraph" w:styleId="a4">
    <w:name w:val="header"/>
    <w:basedOn w:val="a"/>
    <w:link w:val="Char"/>
    <w:rsid w:val="00FD2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2C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D2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2CE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semiHidden/>
    <w:rsid w:val="00FD2CE8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FD2CE8"/>
    <w:rPr>
      <w:rFonts w:ascii="Times New Roman" w:eastAsia="宋体" w:hAnsi="Times New Roman" w:cs="Times New Roman"/>
      <w:sz w:val="18"/>
      <w:szCs w:val="18"/>
    </w:rPr>
  </w:style>
  <w:style w:type="paragraph" w:customStyle="1" w:styleId="3">
    <w:name w:val="样式3"/>
    <w:basedOn w:val="1"/>
    <w:rsid w:val="00FD2CE8"/>
    <w:rPr>
      <w:rFonts w:eastAsia="仿宋_GB2312"/>
      <w:b w:val="0"/>
      <w:snapToGrid w:val="0"/>
      <w:sz w:val="32"/>
    </w:rPr>
  </w:style>
  <w:style w:type="paragraph" w:customStyle="1" w:styleId="2">
    <w:name w:val="样式2"/>
    <w:basedOn w:val="1"/>
    <w:rsid w:val="00FD2CE8"/>
    <w:rPr>
      <w:rFonts w:ascii="Times" w:eastAsia="仿宋_GB2312" w:hAnsi="Times"/>
      <w:b w:val="0"/>
      <w:snapToGrid w:val="0"/>
      <w:sz w:val="32"/>
      <w:szCs w:val="32"/>
    </w:rPr>
  </w:style>
  <w:style w:type="table" w:styleId="a7">
    <w:name w:val="Table Grid"/>
    <w:basedOn w:val="a1"/>
    <w:rsid w:val="00FD2CE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63A4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D2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D2CE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page number"/>
    <w:basedOn w:val="a0"/>
    <w:rsid w:val="00FD2CE8"/>
  </w:style>
  <w:style w:type="character" w:customStyle="1" w:styleId="font51">
    <w:name w:val="font51"/>
    <w:basedOn w:val="a0"/>
    <w:rsid w:val="00FD2CE8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font121">
    <w:name w:val="font121"/>
    <w:basedOn w:val="a0"/>
    <w:rsid w:val="00FD2CE8"/>
    <w:rPr>
      <w:rFonts w:ascii="宋体" w:eastAsia="宋体" w:hAnsi="宋体" w:cs="宋体" w:hint="eastAsia"/>
      <w:i w:val="0"/>
      <w:color w:val="000000"/>
      <w:sz w:val="17"/>
      <w:szCs w:val="17"/>
      <w:u w:val="none"/>
    </w:rPr>
  </w:style>
  <w:style w:type="character" w:customStyle="1" w:styleId="font81">
    <w:name w:val="font81"/>
    <w:basedOn w:val="a0"/>
    <w:rsid w:val="00FD2CE8"/>
    <w:rPr>
      <w:rFonts w:ascii="宋体" w:eastAsia="宋体" w:hAnsi="宋体" w:cs="宋体" w:hint="eastAsia"/>
      <w:i w:val="0"/>
      <w:color w:val="000000"/>
      <w:sz w:val="17"/>
      <w:szCs w:val="17"/>
      <w:u w:val="none"/>
    </w:rPr>
  </w:style>
  <w:style w:type="character" w:customStyle="1" w:styleId="font21">
    <w:name w:val="font21"/>
    <w:basedOn w:val="a0"/>
    <w:rsid w:val="00FD2CE8"/>
    <w:rPr>
      <w:rFonts w:ascii="Times New Roman" w:hAnsi="Times New Roman" w:cs="Times New Roman" w:hint="default"/>
      <w:i w:val="0"/>
      <w:color w:val="000000"/>
      <w:sz w:val="17"/>
      <w:szCs w:val="17"/>
      <w:u w:val="none"/>
    </w:rPr>
  </w:style>
  <w:style w:type="paragraph" w:styleId="a4">
    <w:name w:val="header"/>
    <w:basedOn w:val="a"/>
    <w:link w:val="Char"/>
    <w:rsid w:val="00FD2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2CE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D2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2CE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semiHidden/>
    <w:rsid w:val="00FD2CE8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FD2CE8"/>
    <w:rPr>
      <w:rFonts w:ascii="Times New Roman" w:eastAsia="宋体" w:hAnsi="Times New Roman" w:cs="Times New Roman"/>
      <w:sz w:val="18"/>
      <w:szCs w:val="18"/>
    </w:rPr>
  </w:style>
  <w:style w:type="paragraph" w:customStyle="1" w:styleId="3">
    <w:name w:val="样式3"/>
    <w:basedOn w:val="1"/>
    <w:rsid w:val="00FD2CE8"/>
    <w:rPr>
      <w:rFonts w:eastAsia="仿宋_GB2312"/>
      <w:b w:val="0"/>
      <w:snapToGrid w:val="0"/>
      <w:sz w:val="32"/>
    </w:rPr>
  </w:style>
  <w:style w:type="paragraph" w:customStyle="1" w:styleId="2">
    <w:name w:val="样式2"/>
    <w:basedOn w:val="1"/>
    <w:rsid w:val="00FD2CE8"/>
    <w:rPr>
      <w:rFonts w:ascii="Times" w:eastAsia="仿宋_GB2312" w:hAnsi="Times"/>
      <w:b w:val="0"/>
      <w:snapToGrid w:val="0"/>
      <w:sz w:val="32"/>
      <w:szCs w:val="32"/>
    </w:rPr>
  </w:style>
  <w:style w:type="table" w:styleId="a7">
    <w:name w:val="Table Grid"/>
    <w:basedOn w:val="a1"/>
    <w:rsid w:val="00FD2CE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63A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3333</Words>
  <Characters>19003</Characters>
  <Application>Microsoft Office Word</Application>
  <DocSecurity>0</DocSecurity>
  <Lines>158</Lines>
  <Paragraphs>44</Paragraphs>
  <ScaleCrop>false</ScaleCrop>
  <Company/>
  <LinksUpToDate>false</LinksUpToDate>
  <CharactersWithSpaces>22292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chen陈伟帅</dc:creator>
  <cp:lastModifiedBy>chen陈伟帅</cp:lastModifiedBy>
  <cp:revision>2</cp:revision>
  <dcterms:created xsi:type="dcterms:W3CDTF">2017-06-15T02:16:00Z</dcterms:created>
  <dcterms:modified xsi:type="dcterms:W3CDTF">2017-06-15T02:28:00Z</dcterms:modified>
</cp:coreProperties>
</file>