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CA" w:rsidRDefault="009052CA" w:rsidP="009052CA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13.(18分)读图文材料，回答问题。</w:t>
      </w:r>
    </w:p>
    <w:p w:rsidR="009052CA" w:rsidRDefault="009052CA" w:rsidP="009052CA">
      <w:pPr>
        <w:spacing w:line="360" w:lineRule="auto"/>
        <w:rPr>
          <w:rFonts w:ascii="宋体" w:hAnsi="宋体" w:cs="宋体" w:hint="eastAsia"/>
        </w:rPr>
      </w:pPr>
      <w:r>
        <w:rPr>
          <w:rFonts w:ascii="宋体" w:hAnsi="宋体" w:cs="宋体"/>
          <w:noProof/>
        </w:rPr>
        <w:drawing>
          <wp:inline distT="0" distB="0" distL="0" distR="0">
            <wp:extent cx="6696075" cy="3133725"/>
            <wp:effectExtent l="19050" t="0" r="9525" b="0"/>
            <wp:docPr id="1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IMG_25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2CA" w:rsidRDefault="009052CA" w:rsidP="009052CA">
      <w:pPr>
        <w:spacing w:line="360" w:lineRule="auto"/>
        <w:rPr>
          <w:rFonts w:ascii="楷体_GB2312" w:eastAsia="楷体_GB2312" w:hAnsi="楷体_GB2312" w:cs="楷体_GB2312" w:hint="eastAsia"/>
        </w:rPr>
      </w:pPr>
      <w:r>
        <w:rPr>
          <w:rFonts w:ascii="楷体_GB2312" w:eastAsia="楷体_GB2312" w:hAnsi="楷体_GB2312" w:cs="楷体_GB2312" w:hint="eastAsia"/>
        </w:rPr>
        <w:t xml:space="preserve"> 某中学地理小组查阅了巴西和中国农业发展状况相关资料，结合对巴西地理环境条件的分析，认为巴西粮食增产潜力巨大。</w:t>
      </w:r>
    </w:p>
    <w:p w:rsidR="009052CA" w:rsidRDefault="009052CA" w:rsidP="009052CA">
      <w:pPr>
        <w:spacing w:line="360" w:lineRule="auto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（1）结合材料从农业生产条件角度，分析巴西粮食增产潜力巨大的原因。（6分）</w:t>
      </w:r>
    </w:p>
    <w:p w:rsidR="009052CA" w:rsidRDefault="009052CA" w:rsidP="009052CA">
      <w:pPr>
        <w:spacing w:line="360" w:lineRule="auto"/>
        <w:rPr>
          <w:rFonts w:ascii="宋体" w:hAnsi="宋体" w:cs="宋体" w:hint="eastAsia"/>
        </w:rPr>
      </w:pPr>
    </w:p>
    <w:p w:rsidR="009052CA" w:rsidRDefault="009052CA" w:rsidP="009052CA">
      <w:pPr>
        <w:spacing w:line="360" w:lineRule="auto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（2）据图8、图9说明巴西1、7月降水量的差异并分析原因。学科&amp;网</w:t>
      </w:r>
      <w:r>
        <w:rPr>
          <w:rFonts w:ascii="宋体" w:hAnsi="宋体" w:cs="宋体" w:hint="eastAsia"/>
          <w:lang w:eastAsia="en-US"/>
        </w:rPr>
        <w:t>（6</w:t>
      </w:r>
      <w:r>
        <w:rPr>
          <w:rFonts w:ascii="宋体" w:hAnsi="宋体" w:cs="宋体" w:hint="eastAsia"/>
        </w:rPr>
        <w:t>分）</w:t>
      </w:r>
    </w:p>
    <w:p w:rsidR="009052CA" w:rsidRDefault="009052CA" w:rsidP="009052CA">
      <w:pPr>
        <w:spacing w:line="360" w:lineRule="auto"/>
        <w:rPr>
          <w:rFonts w:ascii="宋体" w:hAnsi="宋体" w:cs="宋体" w:hint="eastAsia"/>
        </w:rPr>
      </w:pPr>
      <w:r>
        <w:rPr>
          <w:rFonts w:ascii="宋体" w:hAnsi="宋体" w:cs="宋体"/>
          <w:noProof/>
        </w:rPr>
        <w:drawing>
          <wp:inline distT="0" distB="0" distL="0" distR="0">
            <wp:extent cx="6010275" cy="2809875"/>
            <wp:effectExtent l="19050" t="0" r="9525" b="0"/>
            <wp:docPr id="2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IMG_256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2CA" w:rsidRDefault="009052CA" w:rsidP="009052CA">
      <w:pPr>
        <w:spacing w:line="360" w:lineRule="auto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(3)巴西将于2016年8月举办第31届夏季奥运会，届时将有大量游客来到巴西，这将会给巴西的社会和文化带来哪些有利和不利影响？（6分）</w:t>
      </w:r>
    </w:p>
    <w:p w:rsidR="009052CA" w:rsidRDefault="009052CA" w:rsidP="009052CA">
      <w:pPr>
        <w:spacing w:line="360" w:lineRule="auto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14. (20分）读图文材料,回答问题。</w:t>
      </w:r>
    </w:p>
    <w:p w:rsidR="009052CA" w:rsidRDefault="009052CA" w:rsidP="009052CA">
      <w:pPr>
        <w:spacing w:line="360" w:lineRule="auto"/>
        <w:rPr>
          <w:rFonts w:ascii="楷体_GB2312" w:eastAsia="楷体_GB2312" w:hAnsi="楷体_GB2312" w:cs="楷体_GB2312" w:hint="eastAsia"/>
        </w:rPr>
      </w:pPr>
      <w:r>
        <w:rPr>
          <w:rFonts w:ascii="楷体_GB2312" w:eastAsia="楷体_GB2312" w:hAnsi="楷体_GB2312" w:cs="楷体_GB2312" w:hint="eastAsia"/>
        </w:rPr>
        <w:t xml:space="preserve"> 台湾省与福建省隔海相望，省内80%人口的祖藉是福建。两岸“三通”的启动和《海峡两岸经济合作框架协议》的实施，加深了两岸的经贸往来。目前福州、厦门等地已建成多个台商投资区。</w:t>
      </w:r>
    </w:p>
    <w:p w:rsidR="009052CA" w:rsidRDefault="009052CA" w:rsidP="009052CA">
      <w:pPr>
        <w:spacing w:line="360" w:lineRule="auto"/>
        <w:rPr>
          <w:rFonts w:ascii="宋体" w:hAnsi="宋体" w:cs="宋体" w:hint="eastAsia"/>
        </w:rPr>
      </w:pPr>
      <w:r>
        <w:rPr>
          <w:rFonts w:ascii="宋体" w:hAnsi="宋体" w:cs="宋体"/>
          <w:noProof/>
        </w:rPr>
        <w:lastRenderedPageBreak/>
        <w:drawing>
          <wp:inline distT="0" distB="0" distL="0" distR="0">
            <wp:extent cx="2200275" cy="2867025"/>
            <wp:effectExtent l="19050" t="0" r="9525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2CA" w:rsidRDefault="009052CA" w:rsidP="009052CA">
      <w:pPr>
        <w:numPr>
          <w:ilvl w:val="0"/>
          <w:numId w:val="1"/>
        </w:numPr>
        <w:spacing w:line="360" w:lineRule="auto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说明台商投资区集中在福建省福州、厦门等城市的原因。</w:t>
      </w:r>
      <w:r>
        <w:rPr>
          <w:rFonts w:ascii="宋体" w:hAnsi="宋体" w:cs="宋体" w:hint="eastAsia"/>
          <w:lang w:eastAsia="en-US"/>
        </w:rPr>
        <w:t>（6</w:t>
      </w:r>
      <w:r>
        <w:rPr>
          <w:rFonts w:ascii="宋体" w:hAnsi="宋体" w:cs="宋体" w:hint="eastAsia"/>
        </w:rPr>
        <w:t>分）</w:t>
      </w:r>
    </w:p>
    <w:p w:rsidR="009052CA" w:rsidRDefault="009052CA" w:rsidP="009052CA">
      <w:pPr>
        <w:spacing w:line="360" w:lineRule="auto"/>
        <w:rPr>
          <w:rFonts w:ascii="楷体_GB2312" w:eastAsia="楷体_GB2312" w:hAnsi="楷体_GB2312" w:cs="楷体_GB2312" w:hint="eastAsia"/>
        </w:rPr>
      </w:pPr>
      <w:bookmarkStart w:id="0" w:name="_GoBack"/>
      <w:bookmarkEnd w:id="0"/>
      <w:r>
        <w:rPr>
          <w:rFonts w:ascii="楷体_GB2312" w:eastAsia="楷体_GB2312" w:hAnsi="楷体_GB2312" w:cs="楷体_GB2312" w:hint="eastAsia"/>
        </w:rPr>
        <w:t xml:space="preserve"> 福建省</w:t>
      </w:r>
      <w:proofErr w:type="gramStart"/>
      <w:r>
        <w:rPr>
          <w:rFonts w:ascii="楷体_GB2312" w:eastAsia="楷体_GB2312" w:hAnsi="楷体_GB2312" w:cs="楷体_GB2312" w:hint="eastAsia"/>
        </w:rPr>
        <w:t>湄洲岛</w:t>
      </w:r>
      <w:proofErr w:type="gramEnd"/>
      <w:r>
        <w:rPr>
          <w:rFonts w:ascii="楷体_GB2312" w:eastAsia="楷体_GB2312" w:hAnsi="楷体_GB2312" w:cs="楷体_GB2312" w:hint="eastAsia"/>
        </w:rPr>
        <w:t>是“妈祖文化”的发祥地，妈祖被尊为“海上保护神”。世界上有30多个临海国家和地区受“妈祖文化”影响，建有上万座妈祖庙。</w:t>
      </w:r>
    </w:p>
    <w:p w:rsidR="009052CA" w:rsidRDefault="009052CA" w:rsidP="009052CA">
      <w:pPr>
        <w:numPr>
          <w:ilvl w:val="0"/>
          <w:numId w:val="2"/>
        </w:numPr>
        <w:spacing w:line="360" w:lineRule="auto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当地政府应如何利用“妈祖文化”在海内外的影响发展旅游业？（6分）</w:t>
      </w:r>
    </w:p>
    <w:p w:rsidR="009052CA" w:rsidRDefault="009052CA" w:rsidP="009052CA">
      <w:pPr>
        <w:spacing w:line="360" w:lineRule="auto"/>
        <w:rPr>
          <w:rFonts w:ascii="宋体" w:hAnsi="宋体" w:cs="宋体" w:hint="eastAsia"/>
        </w:rPr>
      </w:pPr>
    </w:p>
    <w:p w:rsidR="009052CA" w:rsidRDefault="009052CA" w:rsidP="009052CA">
      <w:pPr>
        <w:spacing w:line="360" w:lineRule="auto"/>
        <w:rPr>
          <w:rFonts w:ascii="楷体_GB2312" w:eastAsia="楷体_GB2312" w:hAnsi="楷体_GB2312" w:cs="楷体_GB2312" w:hint="eastAsia"/>
        </w:rPr>
      </w:pPr>
      <w:r>
        <w:rPr>
          <w:rFonts w:ascii="楷体_GB2312" w:eastAsia="楷体_GB2312" w:hAnsi="楷体_GB2312" w:cs="楷体_GB2312" w:hint="eastAsia"/>
        </w:rPr>
        <w:t>浙江省沿海的</w:t>
      </w:r>
      <w:proofErr w:type="gramStart"/>
      <w:r>
        <w:rPr>
          <w:rFonts w:ascii="楷体_GB2312" w:eastAsia="楷体_GB2312" w:hAnsi="楷体_GB2312" w:cs="楷体_GB2312" w:hint="eastAsia"/>
        </w:rPr>
        <w:t>洞头岛受台风</w:t>
      </w:r>
      <w:proofErr w:type="gramEnd"/>
      <w:r>
        <w:rPr>
          <w:rFonts w:ascii="楷体_GB2312" w:eastAsia="楷体_GB2312" w:hAnsi="楷体_GB2312" w:cs="楷体_GB2312" w:hint="eastAsia"/>
        </w:rPr>
        <w:t>及其次生灾害的影响较大。当地政府为保护人民生命和财产安全，规划确定了“防灾避险地”。</w:t>
      </w:r>
    </w:p>
    <w:p w:rsidR="009052CA" w:rsidRDefault="009052CA" w:rsidP="009052CA">
      <w:pPr>
        <w:spacing w:line="360" w:lineRule="auto"/>
        <w:rPr>
          <w:rFonts w:ascii="宋体" w:hAnsi="宋体" w:cs="宋体" w:hint="eastAsia"/>
        </w:rPr>
      </w:pPr>
      <w:r>
        <w:rPr>
          <w:rFonts w:ascii="宋体" w:hAnsi="宋体" w:cs="宋体"/>
          <w:noProof/>
        </w:rPr>
        <w:drawing>
          <wp:inline distT="0" distB="0" distL="0" distR="0">
            <wp:extent cx="6638925" cy="1790700"/>
            <wp:effectExtent l="19050" t="0" r="9525" b="0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56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2CA" w:rsidRDefault="009052CA" w:rsidP="009052CA">
      <w:pPr>
        <w:spacing w:line="360" w:lineRule="auto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（3）对照下表中“防灾避险地”的选址条件及其主要原因，填写空项目。（8分）</w:t>
      </w:r>
    </w:p>
    <w:p w:rsidR="009052CA" w:rsidRDefault="009052CA" w:rsidP="009052CA">
      <w:pPr>
        <w:spacing w:line="360" w:lineRule="auto"/>
        <w:rPr>
          <w:rFonts w:ascii="宋体" w:hAnsi="宋体" w:cs="宋体" w:hint="eastAsia"/>
        </w:rPr>
      </w:pPr>
      <w:r>
        <w:rPr>
          <w:rFonts w:ascii="宋体" w:hAnsi="宋体" w:cs="宋体"/>
          <w:noProof/>
        </w:rPr>
        <w:drawing>
          <wp:inline distT="0" distB="0" distL="0" distR="0">
            <wp:extent cx="5334000" cy="1981200"/>
            <wp:effectExtent l="19050" t="0" r="0" b="0"/>
            <wp:docPr id="5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IMG_256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2CA" w:rsidRDefault="009052CA" w:rsidP="009052CA">
      <w:pPr>
        <w:spacing w:line="360" w:lineRule="auto"/>
        <w:ind w:firstLine="420"/>
        <w:rPr>
          <w:rFonts w:ascii="宋体" w:hAnsi="宋体" w:cs="宋体" w:hint="eastAsia"/>
        </w:rPr>
      </w:pPr>
    </w:p>
    <w:p w:rsidR="009052CA" w:rsidRDefault="009052CA" w:rsidP="009052CA">
      <w:pPr>
        <w:widowControl/>
        <w:jc w:val="left"/>
        <w:rPr>
          <w:rFonts w:hint="eastAsia"/>
          <w:noProof/>
        </w:rPr>
      </w:pPr>
      <w:r>
        <w:rPr>
          <w:noProof/>
        </w:rPr>
        <w:lastRenderedPageBreak/>
        <w:br w:type="page"/>
      </w:r>
    </w:p>
    <w:p w:rsidR="009052CA" w:rsidRDefault="009052CA" w:rsidP="009052CA">
      <w:pPr>
        <w:adjustRightInd w:val="0"/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2016普通高等学校招生全国统一考试（天津卷）</w:t>
      </w:r>
    </w:p>
    <w:p w:rsidR="009052CA" w:rsidRDefault="009052CA" w:rsidP="009052CA">
      <w:pPr>
        <w:adjustRightInd w:val="0"/>
        <w:snapToGrid w:val="0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文科综合地理部分 参考答案</w:t>
      </w:r>
    </w:p>
    <w:p w:rsidR="009052CA" w:rsidRDefault="009052CA" w:rsidP="009052CA">
      <w:pPr>
        <w:rPr>
          <w:rFonts w:hint="eastAsia"/>
          <w:sz w:val="24"/>
          <w:szCs w:val="24"/>
        </w:rPr>
      </w:pPr>
    </w:p>
    <w:p w:rsidR="009052CA" w:rsidRDefault="009052CA" w:rsidP="009052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选择题（</w:t>
      </w:r>
      <w:r>
        <w:rPr>
          <w:sz w:val="24"/>
          <w:szCs w:val="24"/>
        </w:rPr>
        <w:t>44</w:t>
      </w:r>
      <w:r>
        <w:rPr>
          <w:rFonts w:hint="eastAsia"/>
          <w:sz w:val="24"/>
          <w:szCs w:val="24"/>
        </w:rPr>
        <w:t>分）</w:t>
      </w:r>
    </w:p>
    <w:p w:rsidR="009052CA" w:rsidRDefault="009052CA" w:rsidP="009052C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1-5</w:t>
      </w:r>
      <w:r>
        <w:rPr>
          <w:rFonts w:hint="eastAsia"/>
          <w:noProof/>
          <w:sz w:val="24"/>
          <w:szCs w:val="24"/>
        </w:rPr>
        <w:t>：</w:t>
      </w:r>
      <w:r>
        <w:rPr>
          <w:noProof/>
          <w:sz w:val="24"/>
          <w:szCs w:val="24"/>
        </w:rPr>
        <w:t>CABCD  6-11</w:t>
      </w:r>
      <w:r>
        <w:rPr>
          <w:rFonts w:hint="eastAsia"/>
          <w:noProof/>
          <w:sz w:val="24"/>
          <w:szCs w:val="24"/>
        </w:rPr>
        <w:t>：</w:t>
      </w:r>
      <w:r>
        <w:rPr>
          <w:noProof/>
          <w:sz w:val="24"/>
          <w:szCs w:val="24"/>
        </w:rPr>
        <w:t>CADBDB</w:t>
      </w:r>
    </w:p>
    <w:p w:rsidR="009052CA" w:rsidRDefault="009052CA" w:rsidP="009052CA">
      <w:pPr>
        <w:rPr>
          <w:noProof/>
          <w:sz w:val="24"/>
          <w:szCs w:val="24"/>
        </w:rPr>
      </w:pPr>
    </w:p>
    <w:p w:rsidR="009052CA" w:rsidRDefault="009052CA" w:rsidP="009052C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12.</w:t>
      </w:r>
      <w:r>
        <w:rPr>
          <w:rFonts w:hint="eastAsia"/>
          <w:noProof/>
          <w:sz w:val="24"/>
          <w:szCs w:val="24"/>
        </w:rPr>
        <w:t>（</w:t>
      </w:r>
      <w:r>
        <w:rPr>
          <w:noProof/>
          <w:sz w:val="24"/>
          <w:szCs w:val="24"/>
        </w:rPr>
        <w:t>18</w:t>
      </w:r>
      <w:r>
        <w:rPr>
          <w:rFonts w:hint="eastAsia"/>
          <w:noProof/>
          <w:sz w:val="24"/>
          <w:szCs w:val="24"/>
        </w:rPr>
        <w:t>分）</w:t>
      </w:r>
    </w:p>
    <w:p w:rsidR="009052CA" w:rsidRDefault="009052CA" w:rsidP="009052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）自然环境的恶化；沿线古文明中心的衰落。</w:t>
      </w:r>
    </w:p>
    <w:p w:rsidR="009052CA" w:rsidRDefault="009052CA" w:rsidP="009052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）网络化；综合化（立体化；多样化）；高速化；专业化；大型化（规模化）（答出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点即可）学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科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网</w:t>
      </w:r>
    </w:p>
    <w:p w:rsidR="009052CA" w:rsidRDefault="009052CA" w:rsidP="009052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）发展外向型经济；提升对外服务功能；加强基础设施建设。（答出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点即可）</w:t>
      </w:r>
    </w:p>
    <w:p w:rsidR="009052CA" w:rsidRDefault="009052CA" w:rsidP="009052C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13.</w:t>
      </w:r>
      <w:r>
        <w:rPr>
          <w:rFonts w:hint="eastAsia"/>
          <w:noProof/>
          <w:sz w:val="24"/>
          <w:szCs w:val="24"/>
        </w:rPr>
        <w:t>（</w:t>
      </w:r>
      <w:r>
        <w:rPr>
          <w:noProof/>
          <w:sz w:val="24"/>
          <w:szCs w:val="24"/>
        </w:rPr>
        <w:t>18</w:t>
      </w:r>
      <w:r>
        <w:rPr>
          <w:rFonts w:hint="eastAsia"/>
          <w:noProof/>
          <w:sz w:val="24"/>
          <w:szCs w:val="24"/>
        </w:rPr>
        <w:t>分）</w:t>
      </w:r>
    </w:p>
    <w:p w:rsidR="009052CA" w:rsidRDefault="009052CA" w:rsidP="009052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）后备耕地数量大（可开垦土地面积广）；单产较低，农业技术发展潜力大。</w:t>
      </w:r>
    </w:p>
    <w:p w:rsidR="009052CA" w:rsidRDefault="009052CA" w:rsidP="009052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月降水量多，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月降水量少；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月大部分地区受赤道低压带控制；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月大部分地区受信风带和副热带高气压带控制</w:t>
      </w:r>
    </w:p>
    <w:p w:rsidR="009052CA" w:rsidRDefault="009052CA" w:rsidP="009052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）有利：促进文化交流（民族传统文化的保护和发展；促进基础设施建设）；</w:t>
      </w:r>
    </w:p>
    <w:p w:rsidR="009052CA" w:rsidRDefault="009052CA" w:rsidP="009052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不利：给社会治安带来隐患（给当地居民健康带来不良影响）</w:t>
      </w:r>
    </w:p>
    <w:p w:rsidR="009052CA" w:rsidRDefault="009052CA" w:rsidP="009052CA">
      <w:pPr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分）</w:t>
      </w:r>
    </w:p>
    <w:p w:rsidR="009052CA" w:rsidRDefault="009052CA" w:rsidP="009052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）地域文化相同（台商回乡投资多）；距离近（有港口、运输成本低）；政策鼓励。</w:t>
      </w:r>
    </w:p>
    <w:p w:rsidR="009052CA" w:rsidRDefault="009052CA" w:rsidP="009052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）开发与“妈祖文化”相关的旅游资源（开展主题文化旅游活动）；以“妈祖文化”为纽带，加强海内外联系，吸引海内外游客。学科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网</w:t>
      </w:r>
    </w:p>
    <w:p w:rsidR="009052CA" w:rsidRDefault="009052CA" w:rsidP="009052CA">
      <w:pPr>
        <w:rPr>
          <w:rFonts w:ascii="黑体" w:eastAsia="黑体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>
        <w:rPr>
          <w:rFonts w:ascii="黑体" w:eastAsia="黑体" w:hint="eastAsia"/>
          <w:sz w:val="24"/>
          <w:szCs w:val="24"/>
        </w:rPr>
        <w:t>①容纳较多灾民（减少意外伤害；降低建设成本）</w:t>
      </w:r>
    </w:p>
    <w:p w:rsidR="009052CA" w:rsidRDefault="009052CA" w:rsidP="009052CA">
      <w:pPr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②与山体保持适当距离</w:t>
      </w:r>
    </w:p>
    <w:p w:rsidR="009052CA" w:rsidRDefault="009052CA" w:rsidP="009052CA">
      <w:pPr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③临近居民区 ④便于转移灾民和运输救灾物资。</w:t>
      </w:r>
    </w:p>
    <w:p w:rsidR="009052CA" w:rsidRDefault="009052CA" w:rsidP="009052CA">
      <w:pPr>
        <w:rPr>
          <w:rFonts w:hint="eastAsia"/>
          <w:sz w:val="24"/>
          <w:szCs w:val="24"/>
        </w:rPr>
      </w:pPr>
    </w:p>
    <w:p w:rsidR="009052CA" w:rsidRDefault="009052CA" w:rsidP="009052CA">
      <w:pPr>
        <w:jc w:val="center"/>
        <w:rPr>
          <w:noProof/>
        </w:rPr>
      </w:pPr>
    </w:p>
    <w:p w:rsidR="00DC4245" w:rsidRDefault="00DC4245"/>
    <w:sectPr w:rsidR="00DC4245" w:rsidSect="009052C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DB5" w:rsidRDefault="001F5DB5" w:rsidP="009052CA">
      <w:r>
        <w:separator/>
      </w:r>
    </w:p>
  </w:endnote>
  <w:endnote w:type="continuationSeparator" w:id="0">
    <w:p w:rsidR="001F5DB5" w:rsidRDefault="001F5DB5" w:rsidP="0090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DB5" w:rsidRDefault="001F5DB5" w:rsidP="009052CA">
      <w:r>
        <w:separator/>
      </w:r>
    </w:p>
  </w:footnote>
  <w:footnote w:type="continuationSeparator" w:id="0">
    <w:p w:rsidR="001F5DB5" w:rsidRDefault="001F5DB5" w:rsidP="00905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8BF35"/>
    <w:multiLevelType w:val="singleLevel"/>
    <w:tmpl w:val="5758BF35"/>
    <w:lvl w:ilvl="0">
      <w:start w:val="2"/>
      <w:numFmt w:val="decimal"/>
      <w:suff w:val="nothing"/>
      <w:lvlText w:val="(%1)"/>
      <w:lvlJc w:val="left"/>
      <w:pPr>
        <w:ind w:left="0" w:firstLine="0"/>
      </w:pPr>
    </w:lvl>
  </w:abstractNum>
  <w:abstractNum w:abstractNumId="1">
    <w:nsid w:val="5758BF43"/>
    <w:multiLevelType w:val="singleLevel"/>
    <w:tmpl w:val="5758BF43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2CA"/>
    <w:rsid w:val="001F5DB5"/>
    <w:rsid w:val="009052CA"/>
    <w:rsid w:val="00DC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C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5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52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5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52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52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52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istrator\AppData\Roaming\Tencent\Users\365186177\QQ\WinTemp\RichOle\DMJCBGJ$ZW%5d2L%5d%5b%60CV9ZPMF.png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file:///C:\Users\Administrator\AppData\Roaming\Tencent\Users\365186177\QQ\WinTemp\RichOle\E612JN%7d)$%7d7H7NM@HH(%5b%5dIA.p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file:///C:\Users\Administrator\AppData\Roaming\Tencent\Users\365186177\QQ\WinTemp\RichOle\1GGZ(QXOSS~(HUON7Q87%6031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file:///C:\Users\Administrator\AppData\Roaming\Tencent\Users\365186177\QQ\WinTemp\RichOle\CLEX97V5R%60_)8EK%25)MASJQY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file:///C:\Users\Administrator\AppData\Roaming\Tencent\Users\365186177\QQ\WinTemp\RichOle\7%5b(KD41AXT%5d@VQ%5dZB0BUYLV.pn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</Words>
  <Characters>936</Characters>
  <Application>Microsoft Office Word</Application>
  <DocSecurity>0</DocSecurity>
  <Lines>7</Lines>
  <Paragraphs>2</Paragraphs>
  <ScaleCrop>false</ScaleCrop>
  <Company>Hewlett-Packard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 chen</dc:creator>
  <cp:keywords/>
  <dc:description/>
  <cp:lastModifiedBy>XH chen</cp:lastModifiedBy>
  <cp:revision>2</cp:revision>
  <dcterms:created xsi:type="dcterms:W3CDTF">2016-06-09T03:20:00Z</dcterms:created>
  <dcterms:modified xsi:type="dcterms:W3CDTF">2016-06-09T03:21:00Z</dcterms:modified>
</cp:coreProperties>
</file>