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原版宋体" w:hAnsi="原版宋体" w:eastAsia="黑体" w:cs="黑体"/>
          <w:color w:val="000000"/>
          <w:spacing w:val="-6"/>
          <w:sz w:val="32"/>
          <w:szCs w:val="32"/>
        </w:rPr>
      </w:pPr>
      <w:r>
        <w:rPr>
          <w:rFonts w:hint="eastAsia" w:ascii="原版宋体" w:hAnsi="原版宋体" w:eastAsia="黑体" w:cs="黑体"/>
          <w:color w:val="000000"/>
          <w:spacing w:val="-6"/>
          <w:sz w:val="32"/>
          <w:szCs w:val="32"/>
        </w:rPr>
        <w:t>附件1</w:t>
      </w:r>
    </w:p>
    <w:p>
      <w:pPr>
        <w:spacing w:line="540" w:lineRule="exact"/>
        <w:jc w:val="center"/>
        <w:rPr>
          <w:rFonts w:hint="eastAsia" w:ascii="原版宋体" w:hAnsi="原版宋体" w:eastAsia="方正小标宋简体" w:cs="方正小标宋简体"/>
          <w:color w:val="000000"/>
          <w:spacing w:val="-6"/>
          <w:sz w:val="44"/>
          <w:szCs w:val="44"/>
        </w:rPr>
      </w:pPr>
      <w:r>
        <w:rPr>
          <w:rFonts w:hint="eastAsia" w:ascii="原版宋体" w:hAnsi="原版宋体" w:eastAsia="方正小标宋简体" w:cs="方正小标宋简体"/>
          <w:color w:val="000000"/>
          <w:spacing w:val="-6"/>
          <w:sz w:val="44"/>
          <w:szCs w:val="44"/>
        </w:rPr>
        <w:t>湖南省</w:t>
      </w:r>
      <w:r>
        <w:rPr>
          <w:rFonts w:hint="eastAsia" w:ascii="原版宋体" w:hAnsi="原版宋体" w:eastAsia="方正小标宋简体" w:cs="方正小标宋简体"/>
          <w:color w:val="000000"/>
          <w:spacing w:val="-6"/>
          <w:sz w:val="44"/>
          <w:szCs w:val="44"/>
          <w:lang w:val="en"/>
        </w:rPr>
        <w:t>202</w:t>
      </w:r>
      <w:r>
        <w:rPr>
          <w:rFonts w:hint="eastAsia" w:ascii="原版宋体" w:hAnsi="原版宋体" w:eastAsia="方正小标宋简体" w:cs="方正小标宋简体"/>
          <w:color w:val="000000"/>
          <w:spacing w:val="-6"/>
          <w:sz w:val="44"/>
          <w:szCs w:val="44"/>
          <w:lang w:val="en-US" w:eastAsia="zh-CN"/>
        </w:rPr>
        <w:t>5</w:t>
      </w:r>
      <w:r>
        <w:rPr>
          <w:rFonts w:hint="eastAsia" w:ascii="原版宋体" w:hAnsi="原版宋体" w:eastAsia="方正小标宋简体" w:cs="方正小标宋简体"/>
          <w:color w:val="000000"/>
          <w:spacing w:val="-6"/>
          <w:sz w:val="44"/>
          <w:szCs w:val="44"/>
        </w:rPr>
        <w:t>年农村订单定向免费本科医学生招生计划表</w:t>
      </w:r>
    </w:p>
    <w:p>
      <w:pPr>
        <w:spacing w:line="540" w:lineRule="exact"/>
        <w:jc w:val="center"/>
        <w:rPr>
          <w:rFonts w:hint="eastAsia" w:ascii="原版宋体" w:hAnsi="原版宋体" w:eastAsia="方正小标宋简体" w:cs="方正小标宋简体"/>
          <w:color w:val="000000"/>
          <w:spacing w:val="-6"/>
          <w:sz w:val="44"/>
          <w:szCs w:val="44"/>
        </w:rPr>
      </w:pPr>
    </w:p>
    <w:tbl>
      <w:tblPr>
        <w:tblStyle w:val="2"/>
        <w:tblW w:w="145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3"/>
        <w:gridCol w:w="1361"/>
        <w:gridCol w:w="957"/>
        <w:gridCol w:w="957"/>
        <w:gridCol w:w="957"/>
        <w:gridCol w:w="957"/>
        <w:gridCol w:w="957"/>
        <w:gridCol w:w="957"/>
        <w:gridCol w:w="957"/>
        <w:gridCol w:w="1067"/>
        <w:gridCol w:w="945"/>
        <w:gridCol w:w="1200"/>
        <w:gridCol w:w="1095"/>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市州</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县市区</w:t>
            </w:r>
          </w:p>
        </w:tc>
        <w:tc>
          <w:tcPr>
            <w:tcW w:w="669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临床医学专业</w:t>
            </w:r>
          </w:p>
        </w:tc>
        <w:tc>
          <w:tcPr>
            <w:tcW w:w="43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中医学和中西医临床医学专业</w:t>
            </w:r>
          </w:p>
        </w:tc>
        <w:tc>
          <w:tcPr>
            <w:tcW w:w="1279"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南华</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大学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湘南</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学院</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吉首</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大学</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长沙</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医学院</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湖南医</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药学院</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邵阳</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学院</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小计</w:t>
            </w:r>
          </w:p>
        </w:tc>
        <w:tc>
          <w:tcPr>
            <w:tcW w:w="43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湖南中医药大学</w:t>
            </w:r>
          </w:p>
        </w:tc>
        <w:tc>
          <w:tcPr>
            <w:tcW w:w="1279" w:type="dxa"/>
            <w:vMerge w:val="continue"/>
            <w:tcBorders>
              <w:left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2012"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中医学</w:t>
            </w:r>
          </w:p>
        </w:tc>
        <w:tc>
          <w:tcPr>
            <w:tcW w:w="1200"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中西医</w:t>
            </w:r>
          </w:p>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临床医学</w:t>
            </w:r>
          </w:p>
        </w:tc>
        <w:tc>
          <w:tcPr>
            <w:tcW w:w="109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sz w:val="24"/>
                <w:szCs w:val="24"/>
                <w:u w:val="none"/>
              </w:rPr>
            </w:pPr>
            <w:r>
              <w:rPr>
                <w:rFonts w:hint="eastAsia" w:ascii="原版宋体" w:hAnsi="原版宋体" w:eastAsia="黑体" w:cs="黑体"/>
                <w:i w:val="0"/>
                <w:iCs w:val="0"/>
                <w:color w:val="000000"/>
                <w:spacing w:val="-6"/>
                <w:kern w:val="0"/>
                <w:sz w:val="24"/>
                <w:szCs w:val="24"/>
                <w:u w:val="none"/>
                <w:lang w:val="en-US" w:eastAsia="zh-CN" w:bidi="ar"/>
              </w:rPr>
              <w:t>小计</w:t>
            </w:r>
          </w:p>
        </w:tc>
        <w:tc>
          <w:tcPr>
            <w:tcW w:w="1279" w:type="dxa"/>
            <w:vMerge w:val="continue"/>
            <w:tcBorders>
              <w:left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923" w:type="dxa"/>
            <w:vMerge w:val="continue"/>
            <w:tcBorders>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1361"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957"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c>
          <w:tcPr>
            <w:tcW w:w="1067" w:type="dxa"/>
            <w:tcBorders>
              <w:top w:val="single" w:color="auto" w:sz="4" w:space="0"/>
              <w:left w:val="single" w:color="000000" w:sz="4" w:space="0"/>
              <w:bottom w:val="single" w:color="000000" w:sz="4" w:space="0"/>
              <w:right w:val="single" w:color="auto"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历史类</w:t>
            </w:r>
          </w:p>
        </w:tc>
        <w:tc>
          <w:tcPr>
            <w:tcW w:w="945"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r>
              <w:rPr>
                <w:rFonts w:hint="eastAsia" w:ascii="原版宋体" w:hAnsi="原版宋体" w:eastAsia="黑体" w:cs="黑体"/>
                <w:i w:val="0"/>
                <w:iCs w:val="0"/>
                <w:color w:val="000000"/>
                <w:spacing w:val="-6"/>
                <w:kern w:val="0"/>
                <w:sz w:val="24"/>
                <w:szCs w:val="24"/>
                <w:u w:val="none"/>
                <w:lang w:val="en-US" w:eastAsia="zh-CN" w:bidi="ar"/>
              </w:rPr>
              <w:t>物理类</w:t>
            </w:r>
          </w:p>
        </w:tc>
        <w:tc>
          <w:tcPr>
            <w:tcW w:w="120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p>
        </w:tc>
        <w:tc>
          <w:tcPr>
            <w:tcW w:w="1095"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黑体" w:cs="黑体"/>
                <w:i w:val="0"/>
                <w:iCs w:val="0"/>
                <w:color w:val="000000"/>
                <w:spacing w:val="-6"/>
                <w:kern w:val="0"/>
                <w:sz w:val="24"/>
                <w:szCs w:val="24"/>
                <w:u w:val="none"/>
                <w:lang w:val="en-US" w:eastAsia="zh-CN" w:bidi="ar"/>
              </w:rPr>
            </w:pPr>
          </w:p>
        </w:tc>
        <w:tc>
          <w:tcPr>
            <w:tcW w:w="1279" w:type="dxa"/>
            <w:vMerge w:val="continue"/>
            <w:tcBorders>
              <w:left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黑体" w:cs="黑体"/>
                <w:i w:val="0"/>
                <w:iCs w:val="0"/>
                <w:color w:val="000000"/>
                <w:spacing w:val="-6"/>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计划数</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40</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340</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30</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175</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长沙</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长沙县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浏阳市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衡阳</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59</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19</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衡阳县</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20</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衡山县</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衡东县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祁东县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耒阳市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珠晖区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雁峰区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石鼓区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株洲</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13</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醴陵市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攸县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湘潭</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15</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5</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17</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湘潭县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湘乡市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3</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邵阳</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25</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5</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19</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新邵县</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隆回县</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绥宁县</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新宁县</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城步县</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武冈市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邵东市</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15</w:t>
            </w:r>
          </w:p>
        </w:tc>
      </w:tr>
      <w:tr>
        <w:tblPrEx>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北塔区</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岳阳</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41</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17</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云溪区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华容县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湘阴县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岳阳县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君山区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临湘市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平江县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常德</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临澧县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津市市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张家界</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桑植县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2</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慈利县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益阳</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19</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安化县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赫山区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资阳区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沅江市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南县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郴州</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27</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16</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宜章县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汝城县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桂东县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安仁县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苏仙区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资兴市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临武县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桂阳县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永州</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零陵区</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宁远县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怀化</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45</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10</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39</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靖州县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沅陵县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辰溪县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溆浦县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3</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麻阳县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16</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4</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新晃县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会同县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洪江市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娄底</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19</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57</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涟源市</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双峰县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41</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新化县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湘西州</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市州小计</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7</w:t>
            </w:r>
          </w:p>
        </w:tc>
        <w:tc>
          <w:tcPr>
            <w:tcW w:w="1067"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泸溪县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保靖县</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lang w:val="en-US" w:eastAsia="zh-CN"/>
              </w:rPr>
            </w:pPr>
            <w:r>
              <w:rPr>
                <w:rFonts w:hint="eastAsia" w:ascii="原版宋体" w:hAnsi="原版宋体" w:eastAsia="仿宋_GB2312" w:cs="宋体"/>
                <w:i w:val="0"/>
                <w:iCs w:val="0"/>
                <w:color w:val="000000"/>
                <w:spacing w:val="-6"/>
                <w:sz w:val="24"/>
                <w:szCs w:val="24"/>
                <w:u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古丈县</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p>
        </w:tc>
        <w:tc>
          <w:tcPr>
            <w:tcW w:w="94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原版宋体" w:hAnsi="原版宋体" w:eastAsia="宋体" w:cs="宋体"/>
                <w:i w:val="0"/>
                <w:iCs w:val="0"/>
                <w:color w:val="000000"/>
                <w:spacing w:val="-6"/>
                <w:kern w:val="0"/>
                <w:sz w:val="24"/>
                <w:szCs w:val="24"/>
                <w:u w:val="none"/>
                <w:lang w:val="en-US" w:eastAsia="zh-CN" w:bidi="ar"/>
              </w:rPr>
            </w:pPr>
            <w:r>
              <w:rPr>
                <w:rFonts w:hint="eastAsia" w:ascii="原版宋体" w:hAnsi="原版宋体" w:eastAsia="仿宋_GB2312" w:cs="宋体"/>
                <w:i w:val="0"/>
                <w:iCs w:val="0"/>
                <w:color w:val="000000"/>
                <w:spacing w:val="-6"/>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原版宋体" w:hAnsi="原版宋体" w:eastAsia="宋体" w:cs="宋体"/>
                <w:i w:val="0"/>
                <w:iCs w:val="0"/>
                <w:color w:val="000000"/>
                <w:spacing w:val="-6"/>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原版宋体" w:hAnsi="原版宋体" w:eastAsia="宋体" w:cs="宋体"/>
                <w:i w:val="0"/>
                <w:iCs w:val="0"/>
                <w:color w:val="000000"/>
                <w:spacing w:val="-6"/>
                <w:sz w:val="24"/>
                <w:szCs w:val="24"/>
                <w:u w:val="none"/>
              </w:rPr>
            </w:pPr>
            <w:r>
              <w:rPr>
                <w:rFonts w:hint="eastAsia" w:ascii="原版宋体" w:hAnsi="原版宋体" w:eastAsia="宋体" w:cs="宋体"/>
                <w:i w:val="0"/>
                <w:iCs w:val="0"/>
                <w:color w:val="000000"/>
                <w:spacing w:val="-6"/>
                <w:kern w:val="0"/>
                <w:sz w:val="24"/>
                <w:szCs w:val="24"/>
                <w:u w:val="none"/>
                <w:lang w:val="en-US" w:eastAsia="zh-CN" w:bidi="ar"/>
              </w:rPr>
              <w:t>2</w:t>
            </w:r>
          </w:p>
        </w:tc>
      </w:tr>
    </w:tbl>
    <w:p>
      <w:pPr>
        <w:autoSpaceDN/>
        <w:adjustRightInd w:val="0"/>
        <w:spacing w:line="240" w:lineRule="auto"/>
        <w:jc w:val="left"/>
        <w:rPr>
          <w:rFonts w:hint="default" w:ascii="原版宋体" w:hAnsi="原版宋体" w:cs="Nimbus Roman No9 L"/>
          <w:position w:val="-46"/>
        </w:rPr>
        <w:sectPr>
          <w:footerReference r:id="rId3" w:type="default"/>
          <w:pgSz w:w="16838" w:h="11906" w:orient="landscape"/>
          <w:pgMar w:top="1701" w:right="1417" w:bottom="1417" w:left="1417" w:header="851" w:footer="850" w:gutter="0"/>
          <w:pgNumType w:fmt="decimal"/>
          <w:cols w:space="720" w:num="1"/>
          <w:rtlGutter w:val="0"/>
          <w:docGrid w:linePitch="579" w:charSpace="0"/>
        </w:sectPr>
      </w:pPr>
    </w:p>
    <w:p>
      <w:pPr>
        <w:spacing w:line="520" w:lineRule="exact"/>
        <w:rPr>
          <w:rFonts w:hint="eastAsia" w:ascii="原版宋体" w:hAnsi="原版宋体" w:eastAsia="黑体" w:cs="黑体"/>
          <w:spacing w:val="-6"/>
          <w:sz w:val="32"/>
          <w:szCs w:val="32"/>
        </w:rPr>
      </w:pPr>
      <w:r>
        <w:rPr>
          <w:rFonts w:hint="eastAsia" w:ascii="原版宋体" w:hAnsi="原版宋体" w:eastAsia="黑体" w:cs="黑体"/>
          <w:spacing w:val="-6"/>
          <w:sz w:val="32"/>
          <w:szCs w:val="32"/>
        </w:rPr>
        <w:t>附件2</w:t>
      </w:r>
    </w:p>
    <w:p>
      <w:pPr>
        <w:spacing w:line="520" w:lineRule="exact"/>
        <w:rPr>
          <w:rFonts w:hint="eastAsia" w:ascii="原版宋体" w:hAnsi="原版宋体" w:eastAsia="黑体" w:cs="Times New Roman"/>
          <w:spacing w:val="-6"/>
          <w:sz w:val="32"/>
          <w:szCs w:val="32"/>
        </w:rPr>
      </w:pPr>
    </w:p>
    <w:p>
      <w:pPr>
        <w:spacing w:line="560" w:lineRule="exact"/>
        <w:jc w:val="center"/>
        <w:rPr>
          <w:rFonts w:ascii="原版宋体" w:hAnsi="原版宋体" w:eastAsia="方正小标宋简体" w:cs="Times New Roman"/>
          <w:color w:val="000000"/>
          <w:spacing w:val="-6"/>
          <w:sz w:val="44"/>
          <w:szCs w:val="44"/>
        </w:rPr>
      </w:pPr>
      <w:r>
        <w:rPr>
          <w:rFonts w:hint="eastAsia" w:ascii="原版宋体" w:hAnsi="原版宋体" w:eastAsia="方正小标宋简体" w:cs="Times New Roman"/>
          <w:color w:val="000000"/>
          <w:spacing w:val="-6"/>
          <w:sz w:val="44"/>
          <w:szCs w:val="44"/>
        </w:rPr>
        <w:t>湖南省</w:t>
      </w:r>
      <w:r>
        <w:rPr>
          <w:rFonts w:ascii="原版宋体" w:hAnsi="原版宋体" w:eastAsia="方正小标宋简体" w:cs="Times New Roman"/>
          <w:color w:val="000000"/>
          <w:spacing w:val="-6"/>
          <w:sz w:val="44"/>
          <w:szCs w:val="44"/>
        </w:rPr>
        <w:t>农村订单定向</w:t>
      </w:r>
      <w:r>
        <w:rPr>
          <w:rFonts w:hint="eastAsia" w:ascii="原版宋体" w:hAnsi="原版宋体" w:eastAsia="方正小标宋简体" w:cs="Times New Roman"/>
          <w:color w:val="000000"/>
          <w:spacing w:val="-6"/>
          <w:sz w:val="44"/>
          <w:szCs w:val="44"/>
        </w:rPr>
        <w:t>本科</w:t>
      </w:r>
      <w:r>
        <w:rPr>
          <w:rFonts w:ascii="原版宋体" w:hAnsi="原版宋体" w:eastAsia="方正小标宋简体" w:cs="Times New Roman"/>
          <w:color w:val="000000"/>
          <w:spacing w:val="-6"/>
          <w:sz w:val="44"/>
          <w:szCs w:val="44"/>
        </w:rPr>
        <w:t>医学生</w:t>
      </w:r>
    </w:p>
    <w:p>
      <w:pPr>
        <w:spacing w:line="560" w:lineRule="exact"/>
        <w:jc w:val="center"/>
        <w:rPr>
          <w:rFonts w:ascii="原版宋体" w:hAnsi="原版宋体" w:eastAsia="方正小标宋简体" w:cs="Times New Roman"/>
          <w:color w:val="000000"/>
          <w:spacing w:val="-6"/>
          <w:sz w:val="48"/>
          <w:szCs w:val="44"/>
        </w:rPr>
      </w:pPr>
      <w:r>
        <w:rPr>
          <w:rFonts w:ascii="原版宋体" w:hAnsi="原版宋体" w:eastAsia="方正小标宋简体" w:cs="Times New Roman"/>
          <w:color w:val="000000"/>
          <w:spacing w:val="-6"/>
          <w:sz w:val="44"/>
          <w:szCs w:val="44"/>
        </w:rPr>
        <w:t>免费培养定向就业</w:t>
      </w:r>
      <w:r>
        <w:rPr>
          <w:rFonts w:ascii="原版宋体" w:hAnsi="原版宋体" w:eastAsia="方正小标宋简体" w:cs="Times New Roman"/>
          <w:color w:val="000000"/>
          <w:spacing w:val="-6"/>
          <w:sz w:val="48"/>
          <w:szCs w:val="44"/>
        </w:rPr>
        <w:t>协议书</w:t>
      </w:r>
    </w:p>
    <w:p>
      <w:pPr>
        <w:spacing w:line="230" w:lineRule="atLeast"/>
        <w:ind w:firstLine="576" w:firstLineChars="200"/>
        <w:rPr>
          <w:rFonts w:ascii="原版宋体" w:hAnsi="原版宋体" w:eastAsia="仿宋_GB2312" w:cs="Times New Roman"/>
          <w:color w:val="000000"/>
          <w:spacing w:val="-6"/>
          <w:sz w:val="30"/>
          <w:szCs w:val="20"/>
          <w:lang w:val="en-GB"/>
        </w:rPr>
      </w:pPr>
    </w:p>
    <w:p>
      <w:pPr>
        <w:spacing w:line="230" w:lineRule="atLeast"/>
        <w:ind w:firstLine="456" w:firstLineChars="200"/>
        <w:rPr>
          <w:rFonts w:ascii="原版宋体" w:hAnsi="原版宋体" w:eastAsia="仿宋_GB2312" w:cs="Times New Roman"/>
          <w:color w:val="000000"/>
          <w:spacing w:val="-6"/>
          <w:sz w:val="24"/>
          <w:szCs w:val="20"/>
        </w:rPr>
      </w:pPr>
    </w:p>
    <w:p>
      <w:pPr>
        <w:spacing w:line="230" w:lineRule="atLeast"/>
        <w:ind w:firstLine="456" w:firstLineChars="200"/>
        <w:rPr>
          <w:rFonts w:ascii="原版宋体" w:hAnsi="原版宋体" w:eastAsia="仿宋_GB2312" w:cs="Times New Roman"/>
          <w:color w:val="000000"/>
          <w:spacing w:val="-6"/>
          <w:sz w:val="24"/>
          <w:szCs w:val="20"/>
        </w:rPr>
      </w:pPr>
    </w:p>
    <w:p>
      <w:pPr>
        <w:spacing w:line="230" w:lineRule="atLeast"/>
        <w:ind w:firstLine="456" w:firstLineChars="200"/>
        <w:rPr>
          <w:rFonts w:ascii="原版宋体" w:hAnsi="原版宋体" w:eastAsia="仿宋_GB2312" w:cs="Times New Roman"/>
          <w:color w:val="000000"/>
          <w:spacing w:val="-6"/>
          <w:sz w:val="24"/>
          <w:szCs w:val="20"/>
        </w:rPr>
      </w:pPr>
    </w:p>
    <w:p>
      <w:pPr>
        <w:spacing w:line="230" w:lineRule="atLeast"/>
        <w:ind w:firstLine="1386" w:firstLineChars="450"/>
        <w:rPr>
          <w:rFonts w:ascii="原版宋体" w:hAnsi="原版宋体" w:eastAsia="黑体" w:cs="Times New Roman"/>
          <w:color w:val="000000"/>
          <w:spacing w:val="-6"/>
          <w:sz w:val="32"/>
          <w:szCs w:val="32"/>
        </w:rPr>
      </w:pPr>
    </w:p>
    <w:p>
      <w:pPr>
        <w:spacing w:line="230" w:lineRule="atLeast"/>
        <w:ind w:firstLine="616" w:firstLineChars="200"/>
        <w:rPr>
          <w:rFonts w:ascii="原版宋体" w:hAnsi="原版宋体" w:eastAsia="黑体" w:cs="Times New Roman"/>
          <w:color w:val="000000"/>
          <w:spacing w:val="-6"/>
          <w:sz w:val="32"/>
          <w:szCs w:val="32"/>
          <w:u w:val="single"/>
        </w:rPr>
      </w:pPr>
      <w:r>
        <w:rPr>
          <w:rFonts w:hint="eastAsia" w:ascii="原版宋体" w:hAnsi="原版宋体" w:eastAsia="黑体" w:cs="Times New Roman"/>
          <w:color w:val="000000"/>
          <w:spacing w:val="-6"/>
          <w:kern w:val="0"/>
          <w:sz w:val="32"/>
          <w:szCs w:val="32"/>
        </w:rPr>
        <w:t>学生</w:t>
      </w:r>
      <w:r>
        <w:rPr>
          <w:rFonts w:ascii="原版宋体" w:hAnsi="原版宋体" w:eastAsia="黑体" w:cs="Times New Roman"/>
          <w:color w:val="000000"/>
          <w:spacing w:val="-6"/>
          <w:kern w:val="0"/>
          <w:sz w:val="32"/>
          <w:szCs w:val="32"/>
        </w:rPr>
        <w:t>姓名</w:t>
      </w:r>
      <w:r>
        <w:rPr>
          <w:rFonts w:ascii="原版宋体" w:hAnsi="原版宋体" w:eastAsia="黑体" w:cs="Times New Roman"/>
          <w:color w:val="000000"/>
          <w:spacing w:val="-6"/>
          <w:sz w:val="32"/>
          <w:szCs w:val="32"/>
        </w:rPr>
        <w:t>：</w:t>
      </w:r>
      <w:r>
        <w:rPr>
          <w:rFonts w:hint="eastAsia" w:ascii="原版宋体" w:hAnsi="原版宋体" w:eastAsia="黑体" w:cs="Times New Roman"/>
          <w:color w:val="000000"/>
          <w:spacing w:val="-6"/>
          <w:sz w:val="32"/>
          <w:szCs w:val="32"/>
          <w:u w:val="single"/>
        </w:rPr>
        <w:t xml:space="preserve">                                   </w:t>
      </w:r>
    </w:p>
    <w:p>
      <w:pPr>
        <w:spacing w:line="230" w:lineRule="atLeast"/>
        <w:ind w:firstLine="616" w:firstLineChars="200"/>
        <w:rPr>
          <w:rFonts w:ascii="原版宋体" w:hAnsi="原版宋体" w:eastAsia="黑体" w:cs="Times New Roman"/>
          <w:color w:val="000000"/>
          <w:spacing w:val="-6"/>
          <w:sz w:val="32"/>
          <w:szCs w:val="32"/>
          <w:u w:val="single"/>
        </w:rPr>
      </w:pPr>
      <w:r>
        <w:rPr>
          <w:rFonts w:hint="eastAsia" w:ascii="原版宋体" w:hAnsi="原版宋体" w:eastAsia="黑体" w:cs="Times New Roman"/>
          <w:color w:val="000000"/>
          <w:spacing w:val="-6"/>
          <w:sz w:val="32"/>
          <w:szCs w:val="32"/>
        </w:rPr>
        <w:t>就业服务</w:t>
      </w:r>
      <w:r>
        <w:rPr>
          <w:rFonts w:ascii="原版宋体" w:hAnsi="原版宋体" w:eastAsia="黑体" w:cs="Times New Roman"/>
          <w:color w:val="000000"/>
          <w:spacing w:val="-6"/>
          <w:sz w:val="32"/>
          <w:szCs w:val="32"/>
        </w:rPr>
        <w:t>县（市</w:t>
      </w:r>
      <w:r>
        <w:rPr>
          <w:rFonts w:hint="eastAsia" w:ascii="原版宋体" w:hAnsi="原版宋体" w:eastAsia="黑体" w:cs="Times New Roman"/>
          <w:color w:val="000000"/>
          <w:spacing w:val="-6"/>
          <w:sz w:val="32"/>
          <w:szCs w:val="32"/>
        </w:rPr>
        <w:t>、</w:t>
      </w:r>
      <w:r>
        <w:rPr>
          <w:rFonts w:ascii="原版宋体" w:hAnsi="原版宋体" w:eastAsia="黑体" w:cs="Times New Roman"/>
          <w:color w:val="000000"/>
          <w:spacing w:val="-6"/>
          <w:sz w:val="32"/>
          <w:szCs w:val="32"/>
        </w:rPr>
        <w:t>区）：</w:t>
      </w:r>
      <w:r>
        <w:rPr>
          <w:rFonts w:hint="eastAsia" w:ascii="原版宋体" w:hAnsi="原版宋体" w:eastAsia="黑体" w:cs="Times New Roman"/>
          <w:color w:val="000000"/>
          <w:spacing w:val="-6"/>
          <w:sz w:val="32"/>
          <w:szCs w:val="32"/>
          <w:u w:val="single"/>
        </w:rPr>
        <w:t xml:space="preserve">                        </w:t>
      </w:r>
    </w:p>
    <w:p>
      <w:pPr>
        <w:spacing w:line="580" w:lineRule="exact"/>
        <w:ind w:firstLine="616" w:firstLineChars="200"/>
        <w:rPr>
          <w:rFonts w:ascii="原版宋体" w:hAnsi="原版宋体" w:eastAsia="仿宋_GB2312" w:cs="Times New Roman"/>
          <w:color w:val="000000"/>
          <w:spacing w:val="-6"/>
          <w:sz w:val="32"/>
          <w:szCs w:val="32"/>
          <w:u w:val="single"/>
        </w:rPr>
      </w:pPr>
      <w:r>
        <w:rPr>
          <w:rFonts w:hint="eastAsia" w:ascii="原版宋体" w:hAnsi="原版宋体" w:eastAsia="黑体" w:cs="Times New Roman"/>
          <w:color w:val="000000"/>
          <w:spacing w:val="-6"/>
          <w:kern w:val="0"/>
          <w:sz w:val="32"/>
          <w:szCs w:val="32"/>
        </w:rPr>
        <w:t>培养</w:t>
      </w:r>
      <w:r>
        <w:rPr>
          <w:rFonts w:ascii="原版宋体" w:hAnsi="原版宋体" w:eastAsia="黑体" w:cs="Times New Roman"/>
          <w:color w:val="000000"/>
          <w:spacing w:val="-6"/>
          <w:kern w:val="0"/>
          <w:sz w:val="32"/>
          <w:szCs w:val="32"/>
        </w:rPr>
        <w:t>学校</w:t>
      </w:r>
      <w:r>
        <w:rPr>
          <w:rFonts w:ascii="原版宋体" w:hAnsi="原版宋体" w:eastAsia="黑体" w:cs="Times New Roman"/>
          <w:color w:val="000000"/>
          <w:spacing w:val="-6"/>
          <w:sz w:val="32"/>
          <w:szCs w:val="32"/>
        </w:rPr>
        <w:t>：</w:t>
      </w:r>
      <w:r>
        <w:rPr>
          <w:rFonts w:hint="eastAsia" w:ascii="原版宋体" w:hAnsi="原版宋体" w:eastAsia="仿宋_GB2312" w:cs="Times New Roman"/>
          <w:color w:val="000000"/>
          <w:spacing w:val="-6"/>
          <w:sz w:val="32"/>
          <w:szCs w:val="32"/>
          <w:u w:val="single"/>
        </w:rPr>
        <w:t>□南华大学          □湖南中医药大学</w:t>
      </w:r>
    </w:p>
    <w:p>
      <w:pPr>
        <w:spacing w:line="580" w:lineRule="exact"/>
        <w:ind w:firstLine="2156" w:firstLineChars="700"/>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u w:val="single"/>
        </w:rPr>
        <w:t>□吉首大学  □湘南学院  □长沙医学院</w:t>
      </w:r>
    </w:p>
    <w:p>
      <w:pPr>
        <w:spacing w:line="580" w:lineRule="exact"/>
        <w:ind w:firstLine="2156" w:firstLineChars="700"/>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u w:val="single"/>
        </w:rPr>
        <w:t xml:space="preserve">□湖南医药学院      □邵阳学院      </w:t>
      </w:r>
    </w:p>
    <w:p>
      <w:pPr>
        <w:spacing w:line="580" w:lineRule="exact"/>
        <w:ind w:left="2240"/>
        <w:rPr>
          <w:rFonts w:ascii="原版宋体" w:hAnsi="原版宋体" w:eastAsia="仿宋_GB2312" w:cs="Times New Roman"/>
          <w:color w:val="000000"/>
          <w:spacing w:val="-6"/>
          <w:sz w:val="32"/>
          <w:szCs w:val="32"/>
          <w:u w:val="single"/>
        </w:rPr>
      </w:pPr>
    </w:p>
    <w:p>
      <w:pPr>
        <w:spacing w:line="580" w:lineRule="exact"/>
        <w:ind w:firstLine="2156" w:firstLineChars="7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（请在定向培养院校前的方框里打√）</w:t>
      </w:r>
    </w:p>
    <w:p>
      <w:pPr>
        <w:spacing w:line="230" w:lineRule="atLeast"/>
        <w:ind w:firstLine="1078" w:firstLineChars="350"/>
        <w:rPr>
          <w:rFonts w:ascii="原版宋体" w:hAnsi="原版宋体" w:eastAsia="黑体" w:cs="Times New Roman"/>
          <w:color w:val="000000"/>
          <w:spacing w:val="-6"/>
          <w:sz w:val="32"/>
          <w:szCs w:val="32"/>
          <w:u w:val="single"/>
        </w:rPr>
      </w:pPr>
    </w:p>
    <w:p>
      <w:pPr>
        <w:spacing w:line="230" w:lineRule="atLeast"/>
        <w:ind w:firstLine="1386" w:firstLineChars="450"/>
        <w:rPr>
          <w:rFonts w:ascii="原版宋体" w:hAnsi="原版宋体" w:eastAsia="黑体" w:cs="Times New Roman"/>
          <w:color w:val="000000"/>
          <w:spacing w:val="-6"/>
          <w:sz w:val="32"/>
          <w:szCs w:val="32"/>
          <w:u w:val="single"/>
        </w:rPr>
      </w:pPr>
    </w:p>
    <w:p>
      <w:pPr>
        <w:spacing w:line="230" w:lineRule="atLeast"/>
        <w:ind w:firstLine="1386" w:firstLineChars="450"/>
        <w:rPr>
          <w:rFonts w:ascii="原版宋体" w:hAnsi="原版宋体" w:eastAsia="黑体" w:cs="Times New Roman"/>
          <w:color w:val="000000"/>
          <w:spacing w:val="-6"/>
          <w:sz w:val="32"/>
          <w:szCs w:val="32"/>
          <w:u w:val="single"/>
        </w:rPr>
      </w:pPr>
    </w:p>
    <w:p>
      <w:pPr>
        <w:spacing w:line="230" w:lineRule="atLeast"/>
        <w:rPr>
          <w:rFonts w:ascii="原版宋体" w:hAnsi="原版宋体" w:eastAsia="黑体" w:cs="Times New Roman"/>
          <w:color w:val="000000"/>
          <w:spacing w:val="-6"/>
          <w:sz w:val="32"/>
          <w:szCs w:val="32"/>
          <w:u w:val="single"/>
        </w:rPr>
      </w:pPr>
    </w:p>
    <w:p>
      <w:pPr>
        <w:spacing w:line="230" w:lineRule="atLeast"/>
        <w:jc w:val="center"/>
        <w:rPr>
          <w:rFonts w:ascii="原版宋体" w:hAnsi="原版宋体" w:eastAsia="黑体" w:cs="Times New Roman"/>
          <w:color w:val="000000"/>
          <w:spacing w:val="-6"/>
          <w:sz w:val="32"/>
          <w:szCs w:val="32"/>
        </w:rPr>
      </w:pPr>
      <w:r>
        <w:rPr>
          <w:rFonts w:hint="eastAsia" w:ascii="原版宋体" w:hAnsi="原版宋体" w:eastAsia="黑体" w:cs="Times New Roman"/>
          <w:color w:val="000000"/>
          <w:spacing w:val="-6"/>
          <w:sz w:val="32"/>
          <w:szCs w:val="32"/>
        </w:rPr>
        <w:t>国家卫生健康委员会监制</w:t>
      </w:r>
    </w:p>
    <w:p>
      <w:pPr>
        <w:spacing w:line="230" w:lineRule="atLeast"/>
        <w:ind w:firstLine="3234" w:firstLineChars="1050"/>
        <w:rPr>
          <w:rFonts w:ascii="原版宋体" w:hAnsi="原版宋体" w:eastAsia="黑体" w:cs="Times New Roman"/>
          <w:color w:val="000000"/>
          <w:spacing w:val="-6"/>
          <w:sz w:val="32"/>
          <w:szCs w:val="32"/>
        </w:rPr>
      </w:pPr>
      <w:r>
        <w:rPr>
          <w:rFonts w:hint="eastAsia" w:ascii="原版宋体" w:hAnsi="原版宋体" w:eastAsia="黑体" w:cs="Times New Roman"/>
          <w:color w:val="000000"/>
          <w:spacing w:val="-6"/>
          <w:sz w:val="32"/>
          <w:szCs w:val="32"/>
        </w:rPr>
        <w:t>202</w:t>
      </w:r>
      <w:r>
        <w:rPr>
          <w:rFonts w:hint="eastAsia" w:ascii="原版宋体" w:hAnsi="原版宋体" w:eastAsia="黑体" w:cs="Times New Roman"/>
          <w:color w:val="000000"/>
          <w:spacing w:val="-6"/>
          <w:sz w:val="32"/>
          <w:szCs w:val="32"/>
          <w:lang w:val="en-US" w:eastAsia="zh-CN"/>
        </w:rPr>
        <w:t>5</w:t>
      </w:r>
      <w:r>
        <w:rPr>
          <w:rFonts w:ascii="原版宋体" w:hAnsi="原版宋体" w:eastAsia="黑体" w:cs="Times New Roman"/>
          <w:color w:val="000000"/>
          <w:spacing w:val="-6"/>
          <w:sz w:val="32"/>
          <w:szCs w:val="32"/>
        </w:rPr>
        <w:t>年</w:t>
      </w:r>
      <w:r>
        <w:rPr>
          <w:rFonts w:hint="default" w:ascii="原版宋体" w:hAnsi="原版宋体" w:eastAsia="黑体" w:cs="Times New Roman"/>
          <w:color w:val="000000"/>
          <w:spacing w:val="-6"/>
          <w:sz w:val="32"/>
          <w:szCs w:val="32"/>
          <w:lang w:val="en"/>
        </w:rPr>
        <w:t>5</w:t>
      </w:r>
      <w:r>
        <w:rPr>
          <w:rFonts w:ascii="原版宋体" w:hAnsi="原版宋体" w:eastAsia="黑体" w:cs="Times New Roman"/>
          <w:color w:val="000000"/>
          <w:spacing w:val="-6"/>
          <w:sz w:val="32"/>
          <w:szCs w:val="32"/>
        </w:rPr>
        <w:t>月</w:t>
      </w:r>
    </w:p>
    <w:p>
      <w:pPr>
        <w:spacing w:line="520" w:lineRule="exact"/>
        <w:jc w:val="center"/>
        <w:rPr>
          <w:rFonts w:hint="eastAsia" w:ascii="原版宋体" w:hAnsi="原版宋体" w:eastAsia="方正小标宋简体" w:cs="Times New Roman"/>
          <w:color w:val="000000"/>
          <w:spacing w:val="-6"/>
          <w:sz w:val="44"/>
          <w:szCs w:val="44"/>
        </w:rPr>
      </w:pPr>
      <w:r>
        <w:rPr>
          <w:rFonts w:hint="eastAsia" w:ascii="原版宋体" w:hAnsi="原版宋体" w:eastAsia="方正小标宋简体" w:cs="Times New Roman"/>
          <w:color w:val="000000"/>
          <w:spacing w:val="-6"/>
          <w:sz w:val="44"/>
          <w:szCs w:val="44"/>
        </w:rPr>
        <w:t>湖南省</w:t>
      </w:r>
      <w:r>
        <w:rPr>
          <w:rFonts w:hint="default" w:ascii="原版宋体" w:hAnsi="原版宋体" w:eastAsia="方正小标宋简体" w:cs="Times New Roman"/>
          <w:color w:val="000000"/>
          <w:spacing w:val="-6"/>
          <w:sz w:val="44"/>
          <w:szCs w:val="44"/>
          <w:lang w:val="en"/>
        </w:rPr>
        <w:t>202</w:t>
      </w:r>
      <w:r>
        <w:rPr>
          <w:rFonts w:hint="eastAsia" w:ascii="原版宋体" w:hAnsi="原版宋体" w:eastAsia="方正小标宋简体" w:cs="Times New Roman"/>
          <w:color w:val="000000"/>
          <w:spacing w:val="-6"/>
          <w:sz w:val="44"/>
          <w:szCs w:val="44"/>
          <w:lang w:val="en-US" w:eastAsia="zh-CN"/>
        </w:rPr>
        <w:t>5</w:t>
      </w:r>
      <w:r>
        <w:rPr>
          <w:rFonts w:hint="eastAsia" w:ascii="原版宋体" w:hAnsi="原版宋体" w:eastAsia="方正小标宋简体" w:cs="Times New Roman"/>
          <w:color w:val="000000"/>
          <w:spacing w:val="-6"/>
          <w:sz w:val="44"/>
          <w:szCs w:val="44"/>
        </w:rPr>
        <w:t>年农村订单定向本科医学生</w:t>
      </w:r>
    </w:p>
    <w:p>
      <w:pPr>
        <w:spacing w:line="520" w:lineRule="exact"/>
        <w:jc w:val="center"/>
        <w:rPr>
          <w:rFonts w:hint="eastAsia" w:ascii="原版宋体" w:hAnsi="原版宋体" w:eastAsia="方正小标宋简体" w:cs="Times New Roman"/>
          <w:b/>
          <w:color w:val="000000"/>
          <w:spacing w:val="-6"/>
          <w:sz w:val="44"/>
          <w:szCs w:val="44"/>
        </w:rPr>
      </w:pPr>
      <w:r>
        <w:rPr>
          <w:rFonts w:hint="eastAsia" w:ascii="原版宋体" w:hAnsi="原版宋体" w:eastAsia="方正小标宋简体" w:cs="Times New Roman"/>
          <w:color w:val="000000"/>
          <w:spacing w:val="-6"/>
          <w:sz w:val="44"/>
          <w:szCs w:val="44"/>
        </w:rPr>
        <w:t>免费培养定向就业协议书</w:t>
      </w:r>
    </w:p>
    <w:p>
      <w:pPr>
        <w:spacing w:line="520" w:lineRule="exact"/>
        <w:ind w:firstLine="616" w:firstLineChars="200"/>
        <w:rPr>
          <w:rFonts w:ascii="原版宋体" w:hAnsi="原版宋体" w:eastAsia="黑体" w:cs="Times New Roman"/>
          <w:color w:val="000000"/>
          <w:spacing w:val="-6"/>
          <w:sz w:val="32"/>
          <w:szCs w:val="32"/>
        </w:rPr>
      </w:pP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甲方1（县级卫生健康行政部门）：</w:t>
      </w: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法定代表人：</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职务：</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联系电话：</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甲方2（县级人力资源社会保障行政部门）：</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法定代表人：</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职务：</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联系电话：</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甲方3（县级机构编制委员会办公室）：</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法定代表人：</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职务：</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联系电话：</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乙方：</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（学生姓名）</w:t>
      </w: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身份证号码：</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联系电话：</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家庭住址：</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法定监护人（未年满18周岁者适用）：</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身份证号码：</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联系电话：</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家庭住址：</w:t>
      </w:r>
      <w:r>
        <w:rPr>
          <w:rFonts w:hint="eastAsia" w:ascii="原版宋体" w:hAnsi="原版宋体" w:eastAsia="仿宋_GB2312" w:cs="Times New Roman"/>
          <w:color w:val="000000"/>
          <w:spacing w:val="-6"/>
          <w:sz w:val="32"/>
          <w:szCs w:val="32"/>
          <w:u w:val="single"/>
        </w:rPr>
        <w:t xml:space="preserve">                                              </w:t>
      </w: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丙方：</w:t>
      </w:r>
      <w:r>
        <w:rPr>
          <w:rFonts w:hint="eastAsia" w:ascii="原版宋体" w:hAnsi="原版宋体" w:eastAsia="黑体" w:cs="Times New Roman"/>
          <w:color w:val="000000"/>
          <w:spacing w:val="-6"/>
          <w:kern w:val="0"/>
          <w:sz w:val="32"/>
          <w:szCs w:val="32"/>
        </w:rPr>
        <w:t>培养</w:t>
      </w:r>
      <w:r>
        <w:rPr>
          <w:rFonts w:ascii="原版宋体" w:hAnsi="原版宋体" w:eastAsia="黑体" w:cs="Times New Roman"/>
          <w:color w:val="000000"/>
          <w:spacing w:val="-6"/>
          <w:kern w:val="0"/>
          <w:sz w:val="32"/>
          <w:szCs w:val="32"/>
        </w:rPr>
        <w:t>学校</w:t>
      </w:r>
      <w:r>
        <w:rPr>
          <w:rFonts w:ascii="原版宋体" w:hAnsi="原版宋体" w:eastAsia="黑体" w:cs="Times New Roman"/>
          <w:color w:val="000000"/>
          <w:spacing w:val="-6"/>
          <w:sz w:val="32"/>
          <w:szCs w:val="32"/>
        </w:rPr>
        <w:t>：</w:t>
      </w:r>
      <w:r>
        <w:rPr>
          <w:rFonts w:hint="eastAsia" w:ascii="原版宋体" w:hAnsi="原版宋体" w:eastAsia="仿宋_GB2312" w:cs="Times New Roman"/>
          <w:color w:val="000000"/>
          <w:spacing w:val="-6"/>
          <w:sz w:val="32"/>
          <w:szCs w:val="32"/>
          <w:u w:val="single"/>
        </w:rPr>
        <w:t>□南华大学          □湖南中医药大学</w:t>
      </w:r>
    </w:p>
    <w:p>
      <w:pPr>
        <w:spacing w:line="520" w:lineRule="exact"/>
        <w:ind w:firstLine="2464" w:firstLineChars="800"/>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u w:val="single"/>
        </w:rPr>
        <w:t>□吉首大学  □湘南学院  □长沙医学院</w:t>
      </w:r>
    </w:p>
    <w:p>
      <w:pPr>
        <w:spacing w:line="520" w:lineRule="exact"/>
        <w:ind w:firstLine="2464" w:firstLineChars="800"/>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u w:val="single"/>
        </w:rPr>
        <w:t xml:space="preserve">□湖南医药学院      □邵阳学院      </w:t>
      </w:r>
    </w:p>
    <w:p>
      <w:pPr>
        <w:spacing w:line="520" w:lineRule="exact"/>
        <w:ind w:firstLine="2156" w:firstLineChars="7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（请在定向培养院校前的方框里打√）</w:t>
      </w:r>
    </w:p>
    <w:p>
      <w:pPr>
        <w:spacing w:line="520" w:lineRule="exact"/>
        <w:rPr>
          <w:rFonts w:hint="eastAsia" w:ascii="原版宋体" w:hAnsi="原版宋体" w:eastAsia="仿宋_GB2312" w:cs="Times New Roman"/>
          <w:color w:val="000000"/>
          <w:spacing w:val="-6"/>
          <w:sz w:val="32"/>
          <w:szCs w:val="32"/>
        </w:rPr>
      </w:pPr>
    </w:p>
    <w:p>
      <w:pPr>
        <w:spacing w:line="520" w:lineRule="exact"/>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法定代表人：</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职务：</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联系电话：</w:t>
      </w:r>
      <w:r>
        <w:rPr>
          <w:rFonts w:hint="eastAsia" w:ascii="原版宋体" w:hAnsi="原版宋体" w:eastAsia="仿宋_GB2312" w:cs="Times New Roman"/>
          <w:color w:val="000000"/>
          <w:spacing w:val="-6"/>
          <w:sz w:val="32"/>
          <w:szCs w:val="32"/>
          <w:u w:val="single"/>
        </w:rPr>
        <w:t xml:space="preserve">       </w:t>
      </w:r>
    </w:p>
    <w:p>
      <w:pPr>
        <w:spacing w:line="530" w:lineRule="exact"/>
        <w:ind w:firstLine="616" w:firstLineChars="200"/>
        <w:rPr>
          <w:rFonts w:hint="eastAsia" w:ascii="原版宋体" w:hAnsi="原版宋体" w:eastAsia="仿宋_GB2312" w:cs="Times New Roman"/>
          <w:color w:val="000000"/>
          <w:spacing w:val="-6"/>
          <w:sz w:val="32"/>
          <w:szCs w:val="32"/>
        </w:rPr>
      </w:pP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为加强以全科医生为重点的农村基层卫生人才培养，根据国家卫生健康委等7部门《关于做好农村订单定向免费培养医学生就业安置和履约管理工作的通知》（国卫科教发〔2019〕56号）、省人民政府办公厅《关于印发</w:t>
      </w:r>
      <w:r>
        <w:rPr>
          <w:rFonts w:hint="eastAsia" w:ascii="原版宋体" w:hAnsi="原版宋体" w:eastAsia="仿宋_GB2312" w:cs="仿宋_GB2312"/>
          <w:color w:val="000000"/>
          <w:spacing w:val="-6"/>
          <w:sz w:val="32"/>
          <w:szCs w:val="32"/>
        </w:rPr>
        <w:t>〈</w:t>
      </w:r>
      <w:r>
        <w:rPr>
          <w:rFonts w:hint="eastAsia" w:ascii="原版宋体" w:hAnsi="原版宋体" w:eastAsia="仿宋_GB2312" w:cs="Times New Roman"/>
          <w:color w:val="000000"/>
          <w:spacing w:val="-6"/>
          <w:sz w:val="32"/>
          <w:szCs w:val="32"/>
        </w:rPr>
        <w:t>湖南省深化医教协同加快推进医学教育改革发展的实施方案</w:t>
      </w:r>
      <w:r>
        <w:rPr>
          <w:rFonts w:hint="eastAsia" w:ascii="原版宋体" w:hAnsi="原版宋体" w:eastAsia="仿宋_GB2312" w:cs="仿宋_GB2312"/>
          <w:color w:val="000000"/>
          <w:spacing w:val="-6"/>
          <w:sz w:val="32"/>
          <w:szCs w:val="32"/>
        </w:rPr>
        <w:t>〉</w:t>
      </w:r>
      <w:r>
        <w:rPr>
          <w:rFonts w:hint="eastAsia" w:ascii="原版宋体" w:hAnsi="原版宋体" w:eastAsia="仿宋_GB2312" w:cs="Times New Roman"/>
          <w:color w:val="000000"/>
          <w:spacing w:val="-6"/>
          <w:sz w:val="32"/>
          <w:szCs w:val="32"/>
        </w:rPr>
        <w:t>的通知》(湘政办发〔2018〕17号</w:t>
      </w:r>
      <w:r>
        <w:rPr>
          <w:rFonts w:hint="eastAsia" w:ascii="原版宋体" w:hAnsi="原版宋体" w:eastAsia="仿宋_GB2312" w:cs="仿宋_GB2312"/>
          <w:color w:val="000000"/>
          <w:spacing w:val="-6"/>
          <w:sz w:val="32"/>
          <w:szCs w:val="32"/>
        </w:rPr>
        <w:t>）和</w:t>
      </w:r>
      <w:r>
        <w:rPr>
          <w:rFonts w:hint="eastAsia" w:ascii="原版宋体" w:hAnsi="原版宋体" w:eastAsia="仿宋_GB2312" w:cs="仿宋_GB2312"/>
          <w:spacing w:val="-6"/>
          <w:sz w:val="32"/>
          <w:szCs w:val="32"/>
        </w:rPr>
        <w:t>省卫生健康委、省委组织部、省教育厅、省财政厅、省人力资源社会保障厅和省中医药局《关于进一步加强农村订单定向免费培养医学生项目管理有关事项的通知》（湘卫科教发〔</w:t>
      </w:r>
      <w:r>
        <w:rPr>
          <w:rFonts w:hint="eastAsia" w:ascii="原版宋体" w:hAnsi="原版宋体" w:eastAsia="仿宋_GB2312" w:cs="Times New Roman"/>
          <w:spacing w:val="-6"/>
          <w:sz w:val="32"/>
          <w:szCs w:val="32"/>
        </w:rPr>
        <w:t>2017</w:t>
      </w:r>
      <w:r>
        <w:rPr>
          <w:rFonts w:hint="eastAsia" w:ascii="原版宋体" w:hAnsi="原版宋体" w:eastAsia="仿宋_GB2312" w:cs="仿宋_GB2312"/>
          <w:spacing w:val="-6"/>
          <w:sz w:val="32"/>
          <w:szCs w:val="32"/>
        </w:rPr>
        <w:t>〕</w:t>
      </w:r>
      <w:r>
        <w:rPr>
          <w:rFonts w:hint="eastAsia" w:ascii="原版宋体" w:hAnsi="原版宋体" w:eastAsia="仿宋_GB2312" w:cs="Times New Roman"/>
          <w:spacing w:val="-6"/>
          <w:sz w:val="32"/>
          <w:szCs w:val="32"/>
        </w:rPr>
        <w:t>3</w:t>
      </w:r>
      <w:r>
        <w:rPr>
          <w:rFonts w:hint="eastAsia" w:ascii="原版宋体" w:hAnsi="原版宋体" w:eastAsia="仿宋_GB2312" w:cs="仿宋_GB2312"/>
          <w:spacing w:val="-6"/>
          <w:sz w:val="32"/>
          <w:szCs w:val="32"/>
        </w:rPr>
        <w:t>号）</w:t>
      </w:r>
      <w:r>
        <w:rPr>
          <w:rFonts w:hint="eastAsia" w:ascii="原版宋体" w:hAnsi="原版宋体" w:eastAsia="仿宋_GB2312" w:cs="Times New Roman"/>
          <w:color w:val="000000"/>
          <w:spacing w:val="-6"/>
          <w:sz w:val="32"/>
          <w:szCs w:val="32"/>
        </w:rPr>
        <w:t>等文件精神，甲方</w:t>
      </w:r>
      <w:r>
        <w:rPr>
          <w:rFonts w:hint="eastAsia" w:ascii="原版宋体" w:hAnsi="原版宋体" w:eastAsia="仿宋_GB2312" w:cs="Times New Roman"/>
          <w:color w:val="000000"/>
          <w:spacing w:val="-6"/>
          <w:sz w:val="32"/>
          <w:szCs w:val="32"/>
          <w:lang w:val="en-GB"/>
        </w:rPr>
        <w:t>（如非特别注明，以下所指“甲方”包括“甲方1”</w:t>
      </w:r>
      <w:r>
        <w:rPr>
          <w:rFonts w:hint="eastAsia" w:ascii="原版宋体" w:hAnsi="原版宋体" w:eastAsia="仿宋_GB2312" w:cs="Times New Roman"/>
          <w:color w:val="000000"/>
          <w:spacing w:val="-6"/>
          <w:sz w:val="32"/>
          <w:szCs w:val="32"/>
          <w:lang w:val="en-GB" w:eastAsia="zh-CN"/>
        </w:rPr>
        <w:t>、</w:t>
      </w:r>
      <w:r>
        <w:rPr>
          <w:rFonts w:hint="eastAsia" w:ascii="原版宋体" w:hAnsi="原版宋体" w:eastAsia="仿宋_GB2312" w:cs="Times New Roman"/>
          <w:color w:val="000000"/>
          <w:spacing w:val="-6"/>
          <w:sz w:val="32"/>
          <w:szCs w:val="32"/>
          <w:lang w:val="en-GB"/>
        </w:rPr>
        <w:t>“甲方2和甲方3”）</w:t>
      </w:r>
      <w:r>
        <w:rPr>
          <w:rFonts w:hint="eastAsia" w:ascii="原版宋体" w:hAnsi="原版宋体" w:eastAsia="仿宋_GB2312" w:cs="Times New Roman"/>
          <w:color w:val="000000"/>
          <w:spacing w:val="-6"/>
          <w:sz w:val="32"/>
          <w:szCs w:val="32"/>
        </w:rPr>
        <w:t>、乙方和丙方在自愿的基础上协商一致，就农村订单定向医学生免费培养定向就业事宜达成以下协议，并共同遵照执行。</w:t>
      </w:r>
    </w:p>
    <w:p>
      <w:pPr>
        <w:spacing w:line="530" w:lineRule="exact"/>
        <w:ind w:firstLine="616" w:firstLineChars="200"/>
        <w:rPr>
          <w:rFonts w:ascii="原版宋体" w:hAnsi="原版宋体" w:eastAsia="黑体" w:cs="Times New Roman"/>
          <w:color w:val="000000"/>
          <w:spacing w:val="-6"/>
          <w:sz w:val="32"/>
          <w:szCs w:val="32"/>
          <w:lang w:val="en-GB"/>
        </w:rPr>
      </w:pPr>
      <w:r>
        <w:rPr>
          <w:rFonts w:hint="eastAsia" w:ascii="原版宋体" w:hAnsi="原版宋体" w:eastAsia="黑体" w:cs="Times New Roman"/>
          <w:color w:val="000000"/>
          <w:spacing w:val="-6"/>
          <w:sz w:val="32"/>
          <w:szCs w:val="32"/>
          <w:lang w:val="en-GB"/>
        </w:rPr>
        <w:t>一、总则</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lang w:val="en-GB"/>
        </w:rPr>
        <w:t>第一条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lang w:val="en-GB"/>
        </w:rPr>
        <w:t>本协议中“</w:t>
      </w:r>
      <w:r>
        <w:rPr>
          <w:rFonts w:hint="eastAsia" w:ascii="原版宋体" w:hAnsi="原版宋体" w:eastAsia="仿宋_GB2312" w:cs="Times New Roman"/>
          <w:color w:val="000000"/>
          <w:spacing w:val="-6"/>
          <w:sz w:val="32"/>
          <w:szCs w:val="32"/>
        </w:rPr>
        <w:t>农村订单定向本科医学生（以下简称“定向医学生”）免费培养定向就业”是指为重点充实乡镇卫生院从事全科医疗的卫生人才，依据农村卫生队伍建设发展需求而实施的本科医学生免费培养定向就业项目。要求自愿并获准接受免费培养的学生须按本协议约定完成学业，取得毕业资格（有毕业证书，下同），并按本协议约定定向就业服务，服务期限为6年。</w:t>
      </w:r>
    </w:p>
    <w:p>
      <w:pPr>
        <w:tabs>
          <w:tab w:val="left" w:pos="2100"/>
        </w:tabs>
        <w:spacing w:line="530" w:lineRule="exact"/>
        <w:ind w:firstLine="567"/>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第二条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乙方知悉</w:t>
      </w:r>
      <w:r>
        <w:rPr>
          <w:rFonts w:ascii="原版宋体" w:hAnsi="原版宋体" w:eastAsia="仿宋_GB2312" w:cs="Times New Roman"/>
          <w:color w:val="000000"/>
          <w:spacing w:val="-6"/>
          <w:sz w:val="32"/>
          <w:szCs w:val="32"/>
        </w:rPr>
        <w:t>农村</w:t>
      </w:r>
      <w:r>
        <w:rPr>
          <w:rFonts w:hint="eastAsia" w:ascii="原版宋体" w:hAnsi="原版宋体" w:eastAsia="仿宋_GB2312" w:cs="Times New Roman"/>
          <w:color w:val="000000"/>
          <w:spacing w:val="-6"/>
          <w:sz w:val="32"/>
          <w:szCs w:val="32"/>
        </w:rPr>
        <w:t>订单定向本科医学生免费培养定向就业项目的内容与要求，自愿参加本项目，并承诺：</w:t>
      </w:r>
    </w:p>
    <w:p>
      <w:pPr>
        <w:spacing w:line="530" w:lineRule="exact"/>
        <w:ind w:firstLine="567"/>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（一）在丙方完成下列第</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项高等医学教育取得毕业证书；</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1.专业：临床医学</w:t>
      </w:r>
      <w:r>
        <w:rPr>
          <w:rFonts w:hint="eastAsia" w:ascii="原版宋体" w:hAnsi="原版宋体" w:eastAsia="仿宋_GB2312" w:cs="Times New Roman"/>
          <w:color w:val="000000"/>
          <w:spacing w:val="-6"/>
          <w:sz w:val="32"/>
          <w:szCs w:val="32"/>
          <w:lang w:eastAsia="zh-CN"/>
        </w:rPr>
        <w:t>专业</w:t>
      </w:r>
      <w:r>
        <w:rPr>
          <w:rFonts w:hint="eastAsia" w:ascii="原版宋体" w:hAnsi="原版宋体" w:eastAsia="仿宋_GB2312" w:cs="Times New Roman"/>
          <w:color w:val="000000"/>
          <w:spacing w:val="-6"/>
          <w:sz w:val="32"/>
          <w:szCs w:val="32"/>
        </w:rPr>
        <w:t>本科，全科医学方向，学制5年；</w:t>
      </w:r>
    </w:p>
    <w:p>
      <w:pPr>
        <w:spacing w:line="530" w:lineRule="exact"/>
        <w:ind w:firstLine="616" w:firstLineChars="200"/>
        <w:rPr>
          <w:rFonts w:hint="eastAsia"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2.专业：中医学</w:t>
      </w:r>
      <w:r>
        <w:rPr>
          <w:rFonts w:hint="eastAsia" w:ascii="原版宋体" w:hAnsi="原版宋体" w:eastAsia="仿宋_GB2312" w:cs="Times New Roman"/>
          <w:color w:val="000000"/>
          <w:spacing w:val="-6"/>
          <w:sz w:val="32"/>
          <w:szCs w:val="32"/>
          <w:lang w:eastAsia="zh-CN"/>
        </w:rPr>
        <w:t>专业</w:t>
      </w:r>
      <w:r>
        <w:rPr>
          <w:rFonts w:hint="eastAsia" w:ascii="原版宋体" w:hAnsi="原版宋体" w:eastAsia="仿宋_GB2312" w:cs="Times New Roman"/>
          <w:color w:val="000000"/>
          <w:spacing w:val="-6"/>
          <w:sz w:val="32"/>
          <w:szCs w:val="32"/>
        </w:rPr>
        <w:t>本科，全科医学方向，学制5年。</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lang w:val="en-US" w:eastAsia="zh-CN"/>
        </w:rPr>
        <w:t>3.</w:t>
      </w:r>
      <w:r>
        <w:rPr>
          <w:rFonts w:hint="eastAsia" w:ascii="原版宋体" w:hAnsi="原版宋体" w:eastAsia="仿宋_GB2312" w:cs="Times New Roman"/>
          <w:color w:val="000000"/>
          <w:spacing w:val="-6"/>
          <w:sz w:val="32"/>
          <w:szCs w:val="32"/>
        </w:rPr>
        <w:t>专业：</w:t>
      </w:r>
      <w:r>
        <w:rPr>
          <w:rFonts w:hint="eastAsia" w:ascii="原版宋体" w:hAnsi="原版宋体" w:eastAsia="仿宋_GB2312" w:cs="Times New Roman"/>
          <w:color w:val="000000"/>
          <w:spacing w:val="-6"/>
          <w:sz w:val="32"/>
          <w:szCs w:val="32"/>
          <w:lang w:eastAsia="zh-CN"/>
        </w:rPr>
        <w:t>中西医临床医学专业</w:t>
      </w:r>
      <w:r>
        <w:rPr>
          <w:rFonts w:hint="eastAsia" w:ascii="原版宋体" w:hAnsi="原版宋体" w:eastAsia="仿宋_GB2312" w:cs="Times New Roman"/>
          <w:color w:val="000000"/>
          <w:spacing w:val="-6"/>
          <w:sz w:val="32"/>
          <w:szCs w:val="32"/>
        </w:rPr>
        <w:t>本科，全科医学方向，学制5年。</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（二）一经取得毕业资格即服从甲方安排，到甲方指定的乡镇卫生院（以下简称“定向服务单位”）定向就业且连续工作6年（以下简称服务期）；按照规定参加本省全科（</w:t>
      </w:r>
      <w:r>
        <w:rPr>
          <w:rFonts w:hint="eastAsia" w:ascii="原版宋体" w:hAnsi="原版宋体" w:eastAsia="仿宋_GB2312" w:cs="Times New Roman"/>
          <w:color w:val="000000"/>
          <w:spacing w:val="-6"/>
          <w:sz w:val="32"/>
          <w:szCs w:val="32"/>
          <w:lang w:eastAsia="zh-CN"/>
        </w:rPr>
        <w:t>含</w:t>
      </w:r>
      <w:r>
        <w:rPr>
          <w:rFonts w:hint="eastAsia" w:ascii="原版宋体" w:hAnsi="原版宋体" w:eastAsia="仿宋_GB2312" w:cs="Times New Roman"/>
          <w:color w:val="000000"/>
          <w:spacing w:val="-6"/>
          <w:sz w:val="32"/>
          <w:szCs w:val="32"/>
        </w:rPr>
        <w:t>中医全科）专业住院医师规范化培训（以下简称“住培”）。</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（三）</w:t>
      </w:r>
      <w:r>
        <w:rPr>
          <w:rFonts w:hint="eastAsia" w:ascii="原版宋体" w:hAnsi="原版宋体" w:eastAsia="仿宋_GB2312" w:cs="Times New Roman"/>
          <w:b w:val="0"/>
          <w:bCs w:val="0"/>
          <w:color w:val="000000"/>
          <w:spacing w:val="-6"/>
          <w:sz w:val="32"/>
          <w:szCs w:val="32"/>
          <w:u w:val="none"/>
          <w:lang w:val="en-US" w:eastAsia="zh-CN"/>
        </w:rPr>
        <w:t>2025年及以后新入学的定向生可在应届毕业当年报考省内全科医学领域全日制临床专硕或按规定参加全科专业住培；完成硕士研究生教育或住培后，须按照协议约定到定向就业单位服务，服务期不少于6年。住培期间及服务期内不得报考全日制研究生或国有企业、机关事业单位。</w:t>
      </w:r>
    </w:p>
    <w:p>
      <w:pPr>
        <w:spacing w:line="530" w:lineRule="exact"/>
        <w:ind w:firstLine="616" w:firstLineChars="200"/>
        <w:rPr>
          <w:rFonts w:ascii="原版宋体" w:hAnsi="原版宋体" w:eastAsia="黑体" w:cs="Times New Roman"/>
          <w:color w:val="000000"/>
          <w:spacing w:val="-6"/>
          <w:sz w:val="32"/>
          <w:szCs w:val="32"/>
        </w:rPr>
      </w:pPr>
      <w:r>
        <w:rPr>
          <w:rFonts w:hint="eastAsia" w:ascii="原版宋体" w:hAnsi="原版宋体" w:eastAsia="仿宋_GB2312" w:cs="Times New Roman"/>
          <w:color w:val="000000"/>
          <w:spacing w:val="-6"/>
          <w:sz w:val="32"/>
          <w:szCs w:val="32"/>
        </w:rPr>
        <w:t>（四）在服务期内，本人的医师资格证书、医师执业证书和住院医师规范化培训合格证书等医学教育和执业证件原件，交由甲方1保管至服务期满。</w:t>
      </w:r>
    </w:p>
    <w:p>
      <w:pPr>
        <w:spacing w:line="530" w:lineRule="exact"/>
        <w:ind w:firstLine="616" w:firstLineChars="200"/>
        <w:rPr>
          <w:rFonts w:ascii="原版宋体" w:hAnsi="原版宋体" w:eastAsia="黑体" w:cs="Times New Roman"/>
          <w:color w:val="000000"/>
          <w:spacing w:val="-6"/>
          <w:sz w:val="32"/>
          <w:szCs w:val="32"/>
          <w:lang w:val="en-GB"/>
        </w:rPr>
      </w:pPr>
      <w:r>
        <w:rPr>
          <w:rFonts w:ascii="原版宋体" w:hAnsi="原版宋体" w:eastAsia="黑体" w:cs="Times New Roman"/>
          <w:color w:val="000000"/>
          <w:spacing w:val="-6"/>
          <w:sz w:val="32"/>
          <w:szCs w:val="32"/>
          <w:lang w:val="en-GB"/>
        </w:rPr>
        <w:t>二、甲方的权利和义务</w:t>
      </w:r>
    </w:p>
    <w:p>
      <w:pPr>
        <w:spacing w:line="530" w:lineRule="exact"/>
        <w:ind w:firstLine="616" w:firstLineChars="200"/>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三</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rPr>
        <w:t xml:space="preserve"> 负责在乙</w:t>
      </w:r>
      <w:r>
        <w:rPr>
          <w:rFonts w:ascii="原版宋体" w:hAnsi="原版宋体" w:eastAsia="仿宋_GB2312" w:cs="Times New Roman"/>
          <w:color w:val="000000"/>
          <w:spacing w:val="-6"/>
          <w:sz w:val="32"/>
          <w:szCs w:val="32"/>
        </w:rPr>
        <w:t>方</w:t>
      </w:r>
      <w:r>
        <w:rPr>
          <w:rFonts w:hint="eastAsia" w:ascii="原版宋体" w:hAnsi="原版宋体" w:eastAsia="仿宋_GB2312" w:cs="Times New Roman"/>
          <w:color w:val="000000"/>
          <w:spacing w:val="-6"/>
          <w:sz w:val="32"/>
          <w:szCs w:val="32"/>
        </w:rPr>
        <w:t>按本协议约定完成学业、取得毕业证书并按时报到后，及时为其落实编制；及时安排乙方到定向服务单位就业，为其办理岗位聘任相关手续，督促定向服务单位与其签订岗位聘用合同，办理相关手续；及时落实其工资福利和各项社会保障等待遇，并为其提供必要的工作生活条件。乙方工资福利和各项社会保障待遇自乙方报到当月起计发。</w:t>
      </w:r>
    </w:p>
    <w:p>
      <w:pPr>
        <w:spacing w:line="530" w:lineRule="exact"/>
        <w:ind w:firstLine="616" w:firstLineChars="200"/>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四</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rPr>
        <w:t xml:space="preserve"> 按照国家和</w:t>
      </w:r>
      <w:r>
        <w:rPr>
          <w:rFonts w:hint="eastAsia" w:ascii="原版宋体" w:hAnsi="原版宋体" w:eastAsia="仿宋_GB2312" w:cs="Times New Roman"/>
          <w:color w:val="000000"/>
          <w:spacing w:val="-6"/>
          <w:sz w:val="32"/>
          <w:szCs w:val="32"/>
          <w:lang w:eastAsia="zh-CN"/>
        </w:rPr>
        <w:t>我省</w:t>
      </w:r>
      <w:r>
        <w:rPr>
          <w:rFonts w:hint="eastAsia" w:ascii="原版宋体" w:hAnsi="原版宋体" w:eastAsia="仿宋_GB2312" w:cs="Times New Roman"/>
          <w:color w:val="000000"/>
          <w:spacing w:val="-6"/>
          <w:sz w:val="32"/>
          <w:szCs w:val="32"/>
        </w:rPr>
        <w:t>的统一要求，由甲方1督促定向服务单位派送乙方参加住培，督促所在定向服务单位落实其住培期间的基本工资和社会保障待遇。</w:t>
      </w:r>
    </w:p>
    <w:p>
      <w:pPr>
        <w:spacing w:line="530" w:lineRule="exact"/>
        <w:ind w:firstLine="616" w:firstLineChars="200"/>
        <w:rPr>
          <w:rFonts w:ascii="原版宋体" w:hAnsi="原版宋体" w:eastAsia="仿宋_GB2312" w:cs="Times New Roman"/>
          <w:b/>
          <w:color w:val="000000"/>
          <w:spacing w:val="-6"/>
          <w:sz w:val="32"/>
          <w:szCs w:val="32"/>
        </w:rPr>
      </w:pPr>
      <w:r>
        <w:rPr>
          <w:rFonts w:hint="eastAsia" w:ascii="原版宋体" w:hAnsi="原版宋体" w:eastAsia="仿宋_GB2312" w:cs="Times New Roman"/>
          <w:color w:val="000000"/>
          <w:spacing w:val="-6"/>
          <w:sz w:val="32"/>
          <w:szCs w:val="32"/>
        </w:rPr>
        <w:t>第五条 甲方负责对乙方的履约情况进行管理，对乙方在校期间、住培期间的学习培训情况进行了解，有权要求乙</w:t>
      </w:r>
      <w:r>
        <w:rPr>
          <w:rFonts w:ascii="原版宋体" w:hAnsi="原版宋体" w:eastAsia="仿宋_GB2312" w:cs="Times New Roman"/>
          <w:color w:val="000000"/>
          <w:spacing w:val="-6"/>
          <w:sz w:val="32"/>
          <w:szCs w:val="32"/>
        </w:rPr>
        <w:t>方</w:t>
      </w:r>
      <w:r>
        <w:rPr>
          <w:rFonts w:hint="eastAsia" w:ascii="原版宋体" w:hAnsi="原版宋体" w:eastAsia="仿宋_GB2312" w:cs="Times New Roman"/>
          <w:color w:val="000000"/>
          <w:spacing w:val="-6"/>
          <w:sz w:val="32"/>
          <w:szCs w:val="32"/>
        </w:rPr>
        <w:t>于住培结业后及时到定向服务单位工作</w:t>
      </w:r>
      <w:r>
        <w:rPr>
          <w:rFonts w:ascii="原版宋体" w:hAnsi="原版宋体" w:eastAsia="仿宋_GB2312" w:cs="Times New Roman"/>
          <w:color w:val="000000"/>
          <w:spacing w:val="-6"/>
          <w:sz w:val="32"/>
          <w:szCs w:val="32"/>
        </w:rPr>
        <w:t>。</w:t>
      </w:r>
      <w:r>
        <w:rPr>
          <w:rFonts w:hint="eastAsia" w:ascii="原版宋体" w:hAnsi="原版宋体" w:eastAsia="仿宋_GB2312" w:cs="Times New Roman"/>
          <w:color w:val="000000"/>
          <w:spacing w:val="-6"/>
          <w:sz w:val="32"/>
          <w:szCs w:val="32"/>
        </w:rPr>
        <w:t>乙方服务期满后，如愿意继续服务，由甲方负责督促定向服务单位与其签订岗位聘用合同，并为其继续服务农村基层提供相应便利和有效支持。服务期满，对自主择业的应予同意。</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第六条 甲方有权建立乙</w:t>
      </w:r>
      <w:r>
        <w:rPr>
          <w:rFonts w:ascii="原版宋体" w:hAnsi="原版宋体" w:eastAsia="仿宋_GB2312" w:cs="Times New Roman"/>
          <w:color w:val="000000"/>
          <w:spacing w:val="-6"/>
          <w:sz w:val="32"/>
          <w:szCs w:val="32"/>
        </w:rPr>
        <w:t>方</w:t>
      </w:r>
      <w:r>
        <w:rPr>
          <w:rFonts w:hint="eastAsia" w:ascii="原版宋体" w:hAnsi="原版宋体" w:eastAsia="仿宋_GB2312" w:cs="Times New Roman"/>
          <w:color w:val="000000"/>
          <w:spacing w:val="-6"/>
          <w:sz w:val="32"/>
          <w:szCs w:val="32"/>
        </w:rPr>
        <w:t>的诚信档案，公布乙方不诚信记录，并将乙方诚信情况逐级上报至国家卫生健康委、国家中医药局和人力资源社会保障部。</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第七条 除本协议第二十八条规定的情形外，在乙方获得毕业证书</w:t>
      </w:r>
      <w:r>
        <w:rPr>
          <w:rFonts w:hint="eastAsia" w:ascii="原版宋体" w:hAnsi="原版宋体" w:eastAsia="仿宋_GB2312" w:cs="Times New Roman"/>
          <w:color w:val="000000"/>
          <w:spacing w:val="-6"/>
          <w:sz w:val="32"/>
          <w:szCs w:val="32"/>
          <w:highlight w:val="none"/>
          <w:lang w:eastAsia="zh-CN"/>
        </w:rPr>
        <w:t>并到甲方正式</w:t>
      </w:r>
      <w:r>
        <w:rPr>
          <w:rFonts w:hint="eastAsia" w:ascii="原版宋体" w:hAnsi="原版宋体" w:eastAsia="仿宋_GB2312" w:cs="Times New Roman"/>
          <w:color w:val="000000"/>
          <w:spacing w:val="-6"/>
          <w:sz w:val="32"/>
          <w:szCs w:val="32"/>
          <w:highlight w:val="none"/>
        </w:rPr>
        <w:t>报到前</w:t>
      </w:r>
      <w:r>
        <w:rPr>
          <w:rFonts w:hint="eastAsia" w:ascii="原版宋体" w:hAnsi="原版宋体" w:eastAsia="仿宋_GB2312" w:cs="Times New Roman"/>
          <w:color w:val="000000"/>
          <w:spacing w:val="-6"/>
          <w:sz w:val="32"/>
          <w:szCs w:val="32"/>
        </w:rPr>
        <w:t>，甲方不得接受乙方提出的违约申请，不得为乙方出具违约处理意见书。对擅自出具违约处理意见书的，上级行政主管部门有权追究相关人员的责任。</w:t>
      </w:r>
    </w:p>
    <w:p>
      <w:pPr>
        <w:spacing w:line="530" w:lineRule="exact"/>
        <w:ind w:firstLine="616" w:firstLineChars="200"/>
        <w:rPr>
          <w:rFonts w:ascii="原版宋体" w:hAnsi="原版宋体" w:eastAsia="黑体" w:cs="Times New Roman"/>
          <w:color w:val="000000"/>
          <w:spacing w:val="-6"/>
          <w:sz w:val="32"/>
          <w:szCs w:val="32"/>
          <w:lang w:val="en-GB"/>
        </w:rPr>
      </w:pPr>
      <w:r>
        <w:rPr>
          <w:rFonts w:ascii="原版宋体" w:hAnsi="原版宋体" w:eastAsia="黑体" w:cs="Times New Roman"/>
          <w:color w:val="000000"/>
          <w:spacing w:val="-6"/>
          <w:sz w:val="32"/>
          <w:szCs w:val="32"/>
          <w:lang w:val="en-GB"/>
        </w:rPr>
        <w:t>三、</w:t>
      </w:r>
      <w:r>
        <w:rPr>
          <w:rFonts w:hint="eastAsia" w:ascii="原版宋体" w:hAnsi="原版宋体" w:eastAsia="黑体" w:cs="Times New Roman"/>
          <w:color w:val="000000"/>
          <w:spacing w:val="-6"/>
          <w:sz w:val="32"/>
          <w:szCs w:val="32"/>
          <w:lang w:val="en-GB"/>
        </w:rPr>
        <w:t>乙</w:t>
      </w:r>
      <w:r>
        <w:rPr>
          <w:rFonts w:ascii="原版宋体" w:hAnsi="原版宋体" w:eastAsia="黑体" w:cs="Times New Roman"/>
          <w:color w:val="000000"/>
          <w:spacing w:val="-6"/>
          <w:sz w:val="32"/>
          <w:szCs w:val="32"/>
          <w:lang w:val="en-GB"/>
        </w:rPr>
        <w:t>方的权利和义务</w:t>
      </w:r>
    </w:p>
    <w:p>
      <w:pPr>
        <w:spacing w:line="530" w:lineRule="exact"/>
        <w:ind w:firstLine="616" w:firstLineChars="200"/>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八</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乙方在丙方学习期间，享受全日制学生同等待遇，</w:t>
      </w:r>
      <w:r>
        <w:rPr>
          <w:rFonts w:ascii="原版宋体" w:hAnsi="原版宋体" w:eastAsia="仿宋_GB2312" w:cs="Times New Roman"/>
          <w:color w:val="000000"/>
          <w:spacing w:val="-6"/>
          <w:sz w:val="32"/>
          <w:szCs w:val="32"/>
        </w:rPr>
        <w:t>学费</w:t>
      </w:r>
      <w:r>
        <w:rPr>
          <w:rFonts w:hint="eastAsia" w:ascii="原版宋体" w:hAnsi="原版宋体" w:eastAsia="仿宋_GB2312" w:cs="Times New Roman"/>
          <w:color w:val="000000"/>
          <w:spacing w:val="-6"/>
          <w:sz w:val="32"/>
          <w:szCs w:val="32"/>
        </w:rPr>
        <w:t>和</w:t>
      </w:r>
      <w:r>
        <w:rPr>
          <w:rFonts w:ascii="原版宋体" w:hAnsi="原版宋体" w:eastAsia="仿宋_GB2312" w:cs="Times New Roman"/>
          <w:color w:val="000000"/>
          <w:spacing w:val="-6"/>
          <w:sz w:val="32"/>
          <w:szCs w:val="32"/>
        </w:rPr>
        <w:t>住宿费</w:t>
      </w:r>
      <w:r>
        <w:rPr>
          <w:rFonts w:hint="eastAsia" w:ascii="原版宋体" w:hAnsi="原版宋体" w:eastAsia="仿宋_GB2312" w:cs="Times New Roman"/>
          <w:color w:val="000000"/>
          <w:spacing w:val="-6"/>
          <w:sz w:val="32"/>
          <w:szCs w:val="32"/>
        </w:rPr>
        <w:t>由财政承担，并享受生活费补助。</w:t>
      </w:r>
    </w:p>
    <w:p>
      <w:pPr>
        <w:spacing w:line="53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rPr>
        <w:t>第九条 乙</w:t>
      </w:r>
      <w:r>
        <w:rPr>
          <w:rFonts w:hint="eastAsia" w:ascii="原版宋体" w:hAnsi="原版宋体" w:eastAsia="仿宋_GB2312" w:cs="Times New Roman"/>
          <w:color w:val="000000"/>
          <w:spacing w:val="-6"/>
          <w:sz w:val="32"/>
          <w:szCs w:val="32"/>
          <w:lang w:val="en-GB"/>
        </w:rPr>
        <w:t>方在丙方学习期间，一律不得转学或转专业，应遵守校纪校规，按时取得毕业证书。因个人原因延期毕业的，超过学制年限的费用由</w:t>
      </w:r>
      <w:r>
        <w:rPr>
          <w:rFonts w:hint="eastAsia"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lang w:val="en-GB"/>
        </w:rPr>
        <w:t>方自行承担。</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highlight w:val="none"/>
        </w:rPr>
        <w:t>乙方在</w:t>
      </w:r>
      <w:r>
        <w:rPr>
          <w:rFonts w:hint="eastAsia" w:ascii="原版宋体" w:hAnsi="原版宋体" w:eastAsia="仿宋_GB2312" w:cs="Times New Roman"/>
          <w:color w:val="000000"/>
          <w:spacing w:val="-6"/>
          <w:sz w:val="32"/>
          <w:szCs w:val="32"/>
          <w:highlight w:val="none"/>
          <w:lang w:val="en-US" w:eastAsia="zh-CN"/>
        </w:rPr>
        <w:t>毕业离校后30日内</w:t>
      </w:r>
      <w:r>
        <w:rPr>
          <w:rFonts w:hint="eastAsia" w:ascii="原版宋体" w:hAnsi="原版宋体" w:eastAsia="仿宋_GB2312" w:cs="Times New Roman"/>
          <w:color w:val="000000"/>
          <w:spacing w:val="-6"/>
          <w:sz w:val="32"/>
          <w:szCs w:val="32"/>
          <w:highlight w:val="none"/>
        </w:rPr>
        <w:t>到甲方和甲方确定的定向就业服务单位报到</w:t>
      </w:r>
      <w:r>
        <w:rPr>
          <w:rFonts w:hint="eastAsia" w:ascii="原版宋体" w:hAnsi="原版宋体" w:eastAsia="仿宋_GB2312" w:cs="Times New Roman"/>
          <w:color w:val="000000"/>
          <w:spacing w:val="-6"/>
          <w:sz w:val="32"/>
          <w:szCs w:val="32"/>
        </w:rPr>
        <w:t>，办理就业服务相关手续。</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第十一条 乙方到定向服务单位工作后，须认真履行岗位职责，遵守单位的规章制度，服从单位的领导与管理。</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第十二条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乙方在服务期内，依法享受与本单位职工同等待遇，包括法律政策规定的节假日及公休假、工资福利和其他社会保障。</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十三</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乙方应当按照规定报名参加住培，并享受同等条件优先录取的优惠政策。住培期间的待遇按照国家和</w:t>
      </w:r>
      <w:r>
        <w:rPr>
          <w:rFonts w:hint="eastAsia" w:ascii="原版宋体" w:hAnsi="原版宋体" w:eastAsia="仿宋_GB2312" w:cs="Times New Roman"/>
          <w:color w:val="000000"/>
          <w:spacing w:val="-6"/>
          <w:sz w:val="32"/>
          <w:szCs w:val="32"/>
          <w:lang w:eastAsia="zh-CN"/>
        </w:rPr>
        <w:t>我省</w:t>
      </w:r>
      <w:r>
        <w:rPr>
          <w:rFonts w:hint="eastAsia" w:ascii="原版宋体" w:hAnsi="原版宋体" w:eastAsia="仿宋_GB2312" w:cs="Times New Roman"/>
          <w:color w:val="000000"/>
          <w:spacing w:val="-6"/>
          <w:sz w:val="32"/>
          <w:szCs w:val="32"/>
        </w:rPr>
        <w:t>有关政策文件执行。</w:t>
      </w:r>
      <w:r>
        <w:rPr>
          <w:rFonts w:hint="eastAsia" w:ascii="原版宋体" w:hAnsi="原版宋体" w:eastAsia="仿宋_GB2312" w:cs="Times New Roman"/>
          <w:b w:val="0"/>
          <w:bCs w:val="0"/>
          <w:color w:val="000000"/>
          <w:spacing w:val="-6"/>
          <w:sz w:val="32"/>
          <w:szCs w:val="32"/>
          <w:highlight w:val="none"/>
          <w:u w:val="none"/>
        </w:rPr>
        <w:t>取得《住院医师规范化培训合格证书》者，3年培训时间</w:t>
      </w:r>
      <w:r>
        <w:rPr>
          <w:rFonts w:hint="eastAsia" w:ascii="原版宋体" w:hAnsi="原版宋体" w:eastAsia="仿宋_GB2312" w:cs="Times New Roman"/>
          <w:b w:val="0"/>
          <w:bCs w:val="0"/>
          <w:color w:val="000000"/>
          <w:spacing w:val="-6"/>
          <w:sz w:val="32"/>
          <w:szCs w:val="32"/>
          <w:highlight w:val="none"/>
          <w:u w:val="none"/>
          <w:lang w:val="en-US" w:eastAsia="zh-CN"/>
        </w:rPr>
        <w:t>不</w:t>
      </w:r>
      <w:r>
        <w:rPr>
          <w:rFonts w:hint="eastAsia" w:ascii="原版宋体" w:hAnsi="原版宋体" w:eastAsia="仿宋_GB2312" w:cs="Times New Roman"/>
          <w:b w:val="0"/>
          <w:bCs w:val="0"/>
          <w:color w:val="000000"/>
          <w:spacing w:val="-6"/>
          <w:sz w:val="32"/>
          <w:szCs w:val="32"/>
          <w:highlight w:val="none"/>
          <w:u w:val="none"/>
        </w:rPr>
        <w:t>计入6年服务期内。</w:t>
      </w:r>
      <w:r>
        <w:rPr>
          <w:rFonts w:hint="eastAsia" w:ascii="原版宋体" w:hAnsi="原版宋体" w:eastAsia="仿宋_GB2312" w:cs="Times New Roman"/>
          <w:color w:val="000000"/>
          <w:spacing w:val="-6"/>
          <w:sz w:val="32"/>
          <w:szCs w:val="32"/>
        </w:rPr>
        <w:t>在规定时间内未按照要求完成培训或者考核不合格者，经定向服务单位同意，培训时间可顺延，但延长培训时间不得超过3年，且延长时间不计入服务期，培训费用由个人承担。</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十四</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乙方取得医师资格证后，须按国家有关规定办理执业注册，服务期内执业机构限定为乡镇卫生院（住培期间除外）。因特殊原因，</w:t>
      </w:r>
      <w:r>
        <w:rPr>
          <w:rFonts w:ascii="原版宋体" w:hAnsi="原版宋体" w:eastAsia="仿宋_GB2312" w:cs="Times New Roman"/>
          <w:color w:val="000000"/>
          <w:spacing w:val="-6"/>
          <w:sz w:val="32"/>
          <w:szCs w:val="32"/>
        </w:rPr>
        <w:t>经甲方同意，可在</w:t>
      </w:r>
      <w:r>
        <w:rPr>
          <w:rFonts w:hint="eastAsia" w:ascii="原版宋体" w:hAnsi="原版宋体" w:eastAsia="仿宋_GB2312" w:cs="Times New Roman"/>
          <w:color w:val="000000"/>
          <w:spacing w:val="-6"/>
          <w:sz w:val="32"/>
          <w:szCs w:val="32"/>
        </w:rPr>
        <w:t>本县域农村基层医疗卫生机构之</w:t>
      </w:r>
      <w:r>
        <w:rPr>
          <w:rFonts w:ascii="原版宋体" w:hAnsi="原版宋体" w:eastAsia="仿宋_GB2312" w:cs="Times New Roman"/>
          <w:color w:val="000000"/>
          <w:spacing w:val="-6"/>
          <w:sz w:val="32"/>
          <w:szCs w:val="32"/>
        </w:rPr>
        <w:t>间流动</w:t>
      </w:r>
      <w:r>
        <w:rPr>
          <w:rFonts w:hint="eastAsia" w:ascii="原版宋体" w:hAnsi="原版宋体" w:eastAsia="仿宋_GB2312" w:cs="Times New Roman"/>
          <w:color w:val="000000"/>
          <w:spacing w:val="-6"/>
          <w:sz w:val="32"/>
          <w:szCs w:val="32"/>
        </w:rPr>
        <w:t>；经双方县级卫生健康行政部门同意，并报市级和省级卫生健康行政部门备案，可跨县域在农村基层医疗卫生机构履约服务</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第十五条 按照同工同酬的原则，乙方在服务期内，享有同定向服务单位职工同等的进修学习待遇，但乙方不得以升学、培训、调动、辞职等为理由提出不履行服务期限的约定。</w:t>
      </w:r>
    </w:p>
    <w:p>
      <w:pPr>
        <w:spacing w:line="530" w:lineRule="exact"/>
        <w:ind w:firstLine="585"/>
        <w:rPr>
          <w:rFonts w:ascii="原版宋体" w:hAnsi="原版宋体" w:eastAsia="黑体" w:cs="Times New Roman"/>
          <w:color w:val="000000"/>
          <w:spacing w:val="-6"/>
          <w:sz w:val="32"/>
          <w:szCs w:val="32"/>
          <w:lang w:val="en-GB"/>
        </w:rPr>
      </w:pPr>
      <w:r>
        <w:rPr>
          <w:rFonts w:hint="eastAsia" w:ascii="原版宋体" w:hAnsi="原版宋体" w:eastAsia="黑体" w:cs="Times New Roman"/>
          <w:color w:val="000000"/>
          <w:spacing w:val="-6"/>
          <w:sz w:val="32"/>
          <w:szCs w:val="32"/>
          <w:lang w:val="en-GB"/>
        </w:rPr>
        <w:t>四</w:t>
      </w:r>
      <w:r>
        <w:rPr>
          <w:rFonts w:ascii="原版宋体" w:hAnsi="原版宋体" w:eastAsia="黑体" w:cs="Times New Roman"/>
          <w:color w:val="000000"/>
          <w:spacing w:val="-6"/>
          <w:sz w:val="32"/>
          <w:szCs w:val="32"/>
          <w:lang w:val="en-GB"/>
        </w:rPr>
        <w:t>、</w:t>
      </w:r>
      <w:r>
        <w:rPr>
          <w:rFonts w:hint="eastAsia" w:ascii="原版宋体" w:hAnsi="原版宋体" w:eastAsia="黑体" w:cs="Times New Roman"/>
          <w:color w:val="000000"/>
          <w:spacing w:val="-6"/>
          <w:sz w:val="32"/>
          <w:szCs w:val="32"/>
          <w:lang w:val="en-GB"/>
        </w:rPr>
        <w:t>丙方的权利和义务</w:t>
      </w:r>
    </w:p>
    <w:p>
      <w:pPr>
        <w:spacing w:line="530" w:lineRule="exact"/>
        <w:ind w:firstLine="569" w:firstLineChars="1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第十六条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负责对录取的学生进行录取资格、政治表现、身体状况的复查。</w:t>
      </w:r>
    </w:p>
    <w:p>
      <w:pPr>
        <w:spacing w:line="530" w:lineRule="exact"/>
        <w:ind w:firstLine="569" w:firstLineChars="1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 xml:space="preserve">第十七条 负责在乙方的学籍登记表上明确备注其“农村订单定向免费医学生”的身份信息并录入学籍注册信息管理平台；加强对乙方的诚信教育，督促其履行本协议的约定，如实出具其诚信记录，并将诚信记录放入乙方的个人档案。 </w:t>
      </w:r>
    </w:p>
    <w:p>
      <w:pPr>
        <w:spacing w:line="530" w:lineRule="exact"/>
        <w:ind w:firstLine="616" w:firstLineChars="200"/>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第十八条 根据培养目标，负责乙方在校期间的思想品德、文化知识、专业技能的教育培养工作，为其职业发展打下良好的基础。</w:t>
      </w:r>
    </w:p>
    <w:p>
      <w:pPr>
        <w:spacing w:line="530" w:lineRule="exact"/>
        <w:ind w:firstLine="569" w:firstLineChars="1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第十九条 负责定期向甲方通报乙方在校期间思想品德、学业成绩和职业规划等方面的动态情况，对于学业成绩不理想和思想品德有问题的，要及时约谈，了解原因，并采取有针对性的措施帮助乙方完成学业。对于违反校纪校规且屡教不改的，丙方有权按学籍管理有关规定予以处理，并将处理结果及时通报给甲方。</w:t>
      </w:r>
    </w:p>
    <w:p>
      <w:pPr>
        <w:spacing w:line="530" w:lineRule="exact"/>
        <w:ind w:firstLine="569" w:firstLineChars="1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第二十条 负责在乙方毕业后，及时将乙方的档案资料直接移交给甲方1。在没有收到甲方同意乙方违约的处理意见前，丙方一律不得将乙方个人档案资料寄送至甲方以外的任何单位或地方。</w:t>
      </w:r>
    </w:p>
    <w:p>
      <w:pPr>
        <w:spacing w:line="530" w:lineRule="exact"/>
        <w:ind w:firstLine="585"/>
        <w:rPr>
          <w:rFonts w:ascii="原版宋体" w:hAnsi="原版宋体" w:eastAsia="黑体" w:cs="Times New Roman"/>
          <w:color w:val="000000"/>
          <w:spacing w:val="-6"/>
          <w:sz w:val="32"/>
          <w:szCs w:val="32"/>
          <w:lang w:val="en-GB"/>
        </w:rPr>
      </w:pPr>
      <w:r>
        <w:rPr>
          <w:rFonts w:hint="eastAsia" w:ascii="原版宋体" w:hAnsi="原版宋体" w:eastAsia="黑体" w:cs="Times New Roman"/>
          <w:color w:val="000000"/>
          <w:spacing w:val="-6"/>
          <w:sz w:val="32"/>
          <w:szCs w:val="32"/>
          <w:lang w:val="en-GB"/>
        </w:rPr>
        <w:t>五、</w:t>
      </w:r>
      <w:r>
        <w:rPr>
          <w:rFonts w:ascii="原版宋体" w:hAnsi="原版宋体" w:eastAsia="黑体" w:cs="Times New Roman"/>
          <w:color w:val="000000"/>
          <w:spacing w:val="-6"/>
          <w:sz w:val="32"/>
          <w:szCs w:val="32"/>
          <w:lang w:val="en-GB"/>
        </w:rPr>
        <w:t>违约</w:t>
      </w:r>
      <w:r>
        <w:rPr>
          <w:rFonts w:hint="eastAsia" w:ascii="原版宋体" w:hAnsi="原版宋体" w:eastAsia="黑体" w:cs="Times New Roman"/>
          <w:color w:val="000000"/>
          <w:spacing w:val="-6"/>
          <w:sz w:val="32"/>
          <w:szCs w:val="32"/>
          <w:lang w:val="en-GB"/>
        </w:rPr>
        <w:t>责任</w:t>
      </w:r>
    </w:p>
    <w:p>
      <w:pPr>
        <w:spacing w:line="530" w:lineRule="exact"/>
        <w:ind w:firstLine="585"/>
        <w:rPr>
          <w:rFonts w:ascii="原版宋体" w:hAnsi="原版宋体" w:eastAsia="仿宋_GB2312" w:cs="Times New Roman"/>
          <w:color w:val="000000"/>
          <w:spacing w:val="-6"/>
          <w:sz w:val="32"/>
          <w:szCs w:val="32"/>
          <w:lang w:val="en-GB"/>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二十一</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乙方在校学习期间主动放弃学籍的，甲方有权解除本协议，要求乙方退还已享受的减免教育费用，并按费用总额的50%一次性向甲方支付违约金</w:t>
      </w:r>
      <w:r>
        <w:rPr>
          <w:rFonts w:hint="eastAsia" w:ascii="原版宋体" w:hAnsi="原版宋体" w:eastAsia="仿宋_GB2312" w:cs="Times New Roman"/>
          <w:color w:val="000000"/>
          <w:spacing w:val="-6"/>
          <w:sz w:val="32"/>
          <w:szCs w:val="32"/>
          <w:lang w:val="en-GB"/>
        </w:rPr>
        <w:t>。</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lang w:val="en-GB"/>
        </w:rPr>
        <w:t>第</w:t>
      </w:r>
      <w:r>
        <w:rPr>
          <w:rFonts w:hint="eastAsia" w:ascii="原版宋体" w:hAnsi="原版宋体" w:eastAsia="仿宋_GB2312" w:cs="Times New Roman"/>
          <w:color w:val="000000"/>
          <w:spacing w:val="-6"/>
          <w:sz w:val="32"/>
          <w:szCs w:val="32"/>
          <w:lang w:val="en-GB"/>
        </w:rPr>
        <w:t>二十二</w:t>
      </w:r>
      <w:r>
        <w:rPr>
          <w:rFonts w:ascii="原版宋体" w:hAnsi="原版宋体" w:eastAsia="仿宋_GB2312" w:cs="Times New Roman"/>
          <w:color w:val="000000"/>
          <w:spacing w:val="-6"/>
          <w:sz w:val="32"/>
          <w:szCs w:val="32"/>
          <w:lang w:val="en-GB"/>
        </w:rPr>
        <w:t>条</w:t>
      </w:r>
      <w:r>
        <w:rPr>
          <w:rFonts w:hint="eastAsia" w:ascii="原版宋体" w:hAnsi="原版宋体" w:eastAsia="仿宋_GB2312" w:cs="Times New Roman"/>
          <w:color w:val="000000"/>
          <w:spacing w:val="-6"/>
          <w:sz w:val="32"/>
          <w:szCs w:val="32"/>
          <w:lang w:val="en-GB"/>
        </w:rPr>
        <w:t xml:space="preserve"> 乙方在校期间考试考核结果达不到丙方授予毕业证书的条件</w:t>
      </w:r>
      <w:r>
        <w:rPr>
          <w:rFonts w:hint="eastAsia" w:ascii="原版宋体" w:hAnsi="原版宋体" w:eastAsia="仿宋_GB2312" w:cs="Times New Roman"/>
          <w:color w:val="000000"/>
          <w:spacing w:val="-6"/>
          <w:sz w:val="32"/>
          <w:szCs w:val="32"/>
        </w:rPr>
        <w:t>或因可归咎于乙方的其他原因(本协议另有明确约定除外)，致使乙方无法按时取得毕业资格的，甲方有权选择：</w:t>
      </w:r>
    </w:p>
    <w:p>
      <w:pPr>
        <w:spacing w:line="53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rPr>
        <w:t>（一）解除本协议，要求乙方按规定退还已享受的减免教育费用，并按费用总额的50%一次性向甲方支付违约金</w:t>
      </w:r>
      <w:r>
        <w:rPr>
          <w:rFonts w:hint="eastAsia" w:ascii="原版宋体" w:hAnsi="原版宋体" w:eastAsia="仿宋_GB2312" w:cs="Times New Roman"/>
          <w:color w:val="000000"/>
          <w:spacing w:val="-6"/>
          <w:sz w:val="32"/>
          <w:szCs w:val="32"/>
          <w:lang w:val="en-GB"/>
        </w:rPr>
        <w:t>。</w:t>
      </w:r>
    </w:p>
    <w:p>
      <w:pPr>
        <w:spacing w:line="53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（二）在丙方允许</w:t>
      </w:r>
      <w:r>
        <w:rPr>
          <w:rFonts w:hint="eastAsia" w:ascii="原版宋体" w:hAnsi="原版宋体" w:eastAsia="仿宋_GB2312" w:cs="Times New Roman"/>
          <w:color w:val="000000"/>
          <w:spacing w:val="-6"/>
          <w:sz w:val="32"/>
          <w:szCs w:val="32"/>
          <w:lang w:val="en-GB" w:eastAsia="zh-CN"/>
        </w:rPr>
        <w:t>乙方</w:t>
      </w:r>
      <w:r>
        <w:rPr>
          <w:rFonts w:hint="eastAsia" w:ascii="原版宋体" w:hAnsi="原版宋体" w:eastAsia="仿宋_GB2312" w:cs="Times New Roman"/>
          <w:color w:val="000000"/>
          <w:spacing w:val="-6"/>
          <w:sz w:val="32"/>
          <w:szCs w:val="32"/>
          <w:lang w:val="en-GB"/>
        </w:rPr>
        <w:t>延期毕业的情况下，甲方可以要求乙方取得毕业资格并于</w:t>
      </w:r>
      <w:r>
        <w:rPr>
          <w:rFonts w:hint="eastAsia" w:ascii="原版宋体" w:hAnsi="原版宋体" w:eastAsia="仿宋_GB2312" w:cs="Times New Roman"/>
          <w:color w:val="000000"/>
          <w:spacing w:val="-6"/>
          <w:sz w:val="32"/>
          <w:szCs w:val="32"/>
          <w:highlight w:val="none"/>
          <w:lang w:val="en-GB" w:eastAsia="zh-CN"/>
        </w:rPr>
        <w:t>毕业离校后</w:t>
      </w:r>
      <w:r>
        <w:rPr>
          <w:rFonts w:hint="eastAsia" w:ascii="原版宋体" w:hAnsi="原版宋体" w:eastAsia="仿宋_GB2312" w:cs="Times New Roman"/>
          <w:color w:val="000000"/>
          <w:spacing w:val="-6"/>
          <w:sz w:val="32"/>
          <w:szCs w:val="32"/>
          <w:highlight w:val="none"/>
          <w:lang w:val="en-GB"/>
        </w:rPr>
        <w:t>30日内到</w:t>
      </w:r>
      <w:r>
        <w:rPr>
          <w:rFonts w:hint="eastAsia" w:ascii="原版宋体" w:hAnsi="原版宋体" w:eastAsia="仿宋_GB2312" w:cs="Times New Roman"/>
          <w:color w:val="000000"/>
          <w:spacing w:val="-6"/>
          <w:sz w:val="32"/>
          <w:szCs w:val="32"/>
          <w:lang w:val="en-GB"/>
        </w:rPr>
        <w:t>甲方报到。</w:t>
      </w:r>
    </w:p>
    <w:p>
      <w:pPr>
        <w:spacing w:line="53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如甲方选择上述第（二）种方式，乙方承诺超过学制年限的费用由乙方自行承担。且乙方如未能在允许的延长期限内取得毕业资格，或者出现其他甲方认为不适宜到定向服务单位服务的情形，甲方仍有权选择按本条第（一）种方式处理。</w:t>
      </w:r>
    </w:p>
    <w:p>
      <w:pPr>
        <w:spacing w:line="53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lang w:val="en-GB"/>
        </w:rPr>
        <w:t xml:space="preserve">二十三条 </w:t>
      </w:r>
      <w:r>
        <w:rPr>
          <w:rFonts w:hint="eastAsia" w:ascii="原版宋体" w:hAnsi="原版宋体" w:eastAsia="仿宋_GB2312" w:cs="Times New Roman"/>
          <w:color w:val="000000"/>
          <w:spacing w:val="-6"/>
          <w:sz w:val="32"/>
          <w:szCs w:val="32"/>
        </w:rPr>
        <w:t>如无</w:t>
      </w:r>
      <w:r>
        <w:rPr>
          <w:rFonts w:hint="eastAsia" w:ascii="原版宋体" w:hAnsi="原版宋体" w:eastAsia="仿宋_GB2312" w:cs="Times New Roman"/>
          <w:color w:val="000000"/>
          <w:spacing w:val="-6"/>
          <w:sz w:val="32"/>
          <w:szCs w:val="32"/>
          <w:lang w:val="en-GB"/>
        </w:rPr>
        <w:t>法定或约定的正当理由，乙方毕业后未按照本协议规定时间报到，或未按甲方要求时间到定向服务单位工作，或未履行完成约定服务期限，或未按本协议约定退还已享受的减免教育费用及（或）未承担其他违约责任，均视为不诚信行为。其不诚信记录将被记入乙方个人档案，作为各级行政、事业单位人才招聘以及住培招录、全日制研究生考试招录时的重要依据。</w:t>
      </w:r>
    </w:p>
    <w:p>
      <w:pPr>
        <w:spacing w:line="53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 xml:space="preserve">第二十四条 </w:t>
      </w:r>
      <w:r>
        <w:rPr>
          <w:rFonts w:hint="eastAsia"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lang w:val="en-GB"/>
        </w:rPr>
        <w:t>方无法定或约定的正当理由，在住培期间或住培结束后拒绝履约的，</w:t>
      </w:r>
      <w:r>
        <w:rPr>
          <w:rFonts w:hint="eastAsia" w:ascii="原版宋体" w:hAnsi="原版宋体" w:eastAsia="仿宋_GB2312" w:cs="Times New Roman"/>
          <w:color w:val="000000"/>
          <w:spacing w:val="-6"/>
          <w:sz w:val="32"/>
          <w:szCs w:val="32"/>
          <w:lang w:val="en-GB" w:eastAsia="zh-CN"/>
        </w:rPr>
        <w:t>或已签订延期履约服务协议后又不履行协议内容的，</w:t>
      </w:r>
      <w:r>
        <w:rPr>
          <w:rFonts w:hint="eastAsia" w:ascii="原版宋体" w:hAnsi="原版宋体" w:eastAsia="仿宋_GB2312" w:cs="Times New Roman"/>
          <w:color w:val="000000"/>
          <w:spacing w:val="-6"/>
          <w:sz w:val="32"/>
          <w:szCs w:val="32"/>
          <w:lang w:val="en-GB"/>
        </w:rPr>
        <w:t>或未履行完成约定服务期限（包括但不限于</w:t>
      </w:r>
      <w:r>
        <w:rPr>
          <w:rFonts w:hint="eastAsia"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lang w:val="en-GB"/>
        </w:rPr>
        <w:t>方单方面与定向服务单位解除聘用协议，或因违反定向服务单位规定，或违反国家法律规定被定向服务单位依法解聘等情形），</w:t>
      </w:r>
      <w:r>
        <w:rPr>
          <w:rFonts w:hint="eastAsia"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lang w:val="en-GB"/>
        </w:rPr>
        <w:t>方应按要求退还已享受的减免教育费用和聘用单位所发放的工资福利等，并</w:t>
      </w:r>
      <w:r>
        <w:rPr>
          <w:rFonts w:hint="eastAsia" w:ascii="原版宋体" w:hAnsi="原版宋体" w:eastAsia="仿宋_GB2312" w:cs="Times New Roman"/>
          <w:color w:val="000000"/>
          <w:spacing w:val="-6"/>
          <w:sz w:val="32"/>
          <w:szCs w:val="32"/>
        </w:rPr>
        <w:t>按前述费用总额的100%一次性向甲方支付违约金</w:t>
      </w:r>
      <w:r>
        <w:rPr>
          <w:rFonts w:hint="eastAsia" w:ascii="原版宋体" w:hAnsi="原版宋体" w:eastAsia="仿宋_GB2312" w:cs="Times New Roman"/>
          <w:color w:val="000000"/>
          <w:spacing w:val="-6"/>
          <w:sz w:val="32"/>
          <w:szCs w:val="32"/>
          <w:lang w:val="en-GB"/>
        </w:rPr>
        <w:t>；乙方在住培期间享受的财政生活补助，按有关住培政策及与住培基地签订的培训协议执行。</w:t>
      </w:r>
      <w:r>
        <w:rPr>
          <w:rFonts w:ascii="原版宋体" w:hAnsi="原版宋体" w:eastAsia="仿宋_GB2312" w:cs="Times New Roman"/>
          <w:color w:val="000000"/>
          <w:spacing w:val="-6"/>
          <w:sz w:val="32"/>
          <w:szCs w:val="32"/>
          <w:lang w:val="en-GB"/>
        </w:rPr>
        <w:t xml:space="preserve"> </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第二十五条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乙方按协议约定报到后，甲方未按照本协议履约的，乙方有权依法提请行政复议或行政诉讼。</w:t>
      </w:r>
    </w:p>
    <w:p>
      <w:pPr>
        <w:spacing w:line="530" w:lineRule="exact"/>
        <w:ind w:firstLine="585"/>
        <w:rPr>
          <w:rFonts w:ascii="原版宋体" w:hAnsi="原版宋体" w:eastAsia="黑体" w:cs="Times New Roman"/>
          <w:color w:val="000000"/>
          <w:spacing w:val="-6"/>
          <w:sz w:val="32"/>
          <w:szCs w:val="32"/>
          <w:lang w:val="en-GB"/>
        </w:rPr>
      </w:pPr>
      <w:r>
        <w:rPr>
          <w:rFonts w:hint="eastAsia" w:ascii="原版宋体" w:hAnsi="原版宋体" w:eastAsia="黑体" w:cs="Times New Roman"/>
          <w:color w:val="000000"/>
          <w:spacing w:val="-6"/>
          <w:sz w:val="32"/>
          <w:szCs w:val="32"/>
          <w:lang w:val="en-GB"/>
        </w:rPr>
        <w:t>六</w:t>
      </w:r>
      <w:r>
        <w:rPr>
          <w:rFonts w:ascii="原版宋体" w:hAnsi="原版宋体" w:eastAsia="黑体" w:cs="Times New Roman"/>
          <w:color w:val="000000"/>
          <w:spacing w:val="-6"/>
          <w:sz w:val="32"/>
          <w:szCs w:val="32"/>
          <w:lang w:val="en-GB"/>
        </w:rPr>
        <w:t>、</w:t>
      </w:r>
      <w:r>
        <w:rPr>
          <w:rFonts w:hint="eastAsia" w:ascii="原版宋体" w:hAnsi="原版宋体" w:eastAsia="黑体" w:cs="Times New Roman"/>
          <w:color w:val="000000"/>
          <w:spacing w:val="-6"/>
          <w:sz w:val="32"/>
          <w:szCs w:val="32"/>
          <w:lang w:val="en-GB"/>
        </w:rPr>
        <w:t>协议</w:t>
      </w:r>
      <w:r>
        <w:rPr>
          <w:rFonts w:ascii="原版宋体" w:hAnsi="原版宋体" w:eastAsia="黑体" w:cs="Times New Roman"/>
          <w:color w:val="000000"/>
          <w:spacing w:val="-6"/>
          <w:sz w:val="32"/>
          <w:szCs w:val="32"/>
          <w:lang w:val="en-GB"/>
        </w:rPr>
        <w:t>终止</w:t>
      </w:r>
      <w:r>
        <w:rPr>
          <w:rFonts w:hint="eastAsia" w:ascii="原版宋体" w:hAnsi="原版宋体" w:eastAsia="黑体" w:cs="Times New Roman"/>
          <w:color w:val="000000"/>
          <w:spacing w:val="-6"/>
          <w:sz w:val="32"/>
          <w:szCs w:val="32"/>
          <w:lang w:val="en-GB"/>
        </w:rPr>
        <w:t>与</w:t>
      </w:r>
      <w:r>
        <w:rPr>
          <w:rFonts w:ascii="原版宋体" w:hAnsi="原版宋体" w:eastAsia="黑体" w:cs="Times New Roman"/>
          <w:color w:val="000000"/>
          <w:spacing w:val="-6"/>
          <w:sz w:val="32"/>
          <w:szCs w:val="32"/>
          <w:lang w:val="en-GB"/>
        </w:rPr>
        <w:t>解除</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第二十六条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未经甲方和丙方同意，乙方不得单方面解除本协议。</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第二十七条</w:t>
      </w:r>
      <w:r>
        <w:rPr>
          <w:rFonts w:hint="eastAsia" w:ascii="原版宋体" w:hAnsi="原版宋体" w:eastAsia="仿宋_GB2312" w:cs="Times New Roman"/>
          <w:color w:val="000000"/>
          <w:spacing w:val="-6"/>
          <w:sz w:val="32"/>
          <w:szCs w:val="32"/>
          <w:lang w:val="en-US" w:eastAsia="zh-CN"/>
        </w:rPr>
        <w:t xml:space="preserve"> </w:t>
      </w:r>
      <w:r>
        <w:rPr>
          <w:rFonts w:ascii="原版宋体" w:hAnsi="原版宋体" w:eastAsia="仿宋_GB2312" w:cs="Times New Roman"/>
          <w:color w:val="000000"/>
          <w:spacing w:val="-6"/>
          <w:sz w:val="32"/>
          <w:szCs w:val="32"/>
        </w:rPr>
        <w:t>有下列情形之一的，</w:t>
      </w:r>
      <w:r>
        <w:rPr>
          <w:rFonts w:hint="eastAsia" w:ascii="原版宋体" w:hAnsi="原版宋体" w:eastAsia="仿宋_GB2312" w:cs="Times New Roman"/>
          <w:color w:val="000000"/>
          <w:spacing w:val="-6"/>
          <w:sz w:val="32"/>
          <w:szCs w:val="32"/>
        </w:rPr>
        <w:t>如乙方提出</w:t>
      </w:r>
      <w:r>
        <w:rPr>
          <w:rFonts w:ascii="原版宋体" w:hAnsi="原版宋体" w:eastAsia="仿宋_GB2312" w:cs="Times New Roman"/>
          <w:color w:val="000000"/>
          <w:spacing w:val="-6"/>
          <w:sz w:val="32"/>
          <w:szCs w:val="32"/>
        </w:rPr>
        <w:t>终止本协议</w:t>
      </w:r>
      <w:r>
        <w:rPr>
          <w:rFonts w:hint="eastAsia" w:ascii="原版宋体" w:hAnsi="原版宋体" w:eastAsia="仿宋_GB2312" w:cs="Times New Roman"/>
          <w:color w:val="000000"/>
          <w:spacing w:val="-6"/>
          <w:sz w:val="32"/>
          <w:szCs w:val="32"/>
        </w:rPr>
        <w:t>申请，并返还已享受的培养费用后，甲方或丙方应予同意</w:t>
      </w:r>
      <w:r>
        <w:rPr>
          <w:rFonts w:ascii="原版宋体" w:hAnsi="原版宋体" w:eastAsia="仿宋_GB2312" w:cs="Times New Roman"/>
          <w:color w:val="000000"/>
          <w:spacing w:val="-6"/>
          <w:sz w:val="32"/>
          <w:szCs w:val="32"/>
        </w:rPr>
        <w:t>：</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（一）在校期间，经</w:t>
      </w:r>
      <w:r>
        <w:rPr>
          <w:rFonts w:hint="eastAsia" w:ascii="原版宋体" w:hAnsi="原版宋体" w:eastAsia="仿宋_GB2312" w:cs="Times New Roman"/>
          <w:color w:val="000000"/>
          <w:spacing w:val="-6"/>
          <w:sz w:val="32"/>
          <w:szCs w:val="32"/>
        </w:rPr>
        <w:t>甲方或丙方认可的两家三</w:t>
      </w:r>
      <w:r>
        <w:rPr>
          <w:rFonts w:ascii="原版宋体" w:hAnsi="原版宋体" w:eastAsia="仿宋_GB2312" w:cs="Times New Roman"/>
          <w:color w:val="000000"/>
          <w:spacing w:val="-6"/>
          <w:sz w:val="32"/>
          <w:szCs w:val="32"/>
        </w:rPr>
        <w:t>级甲等医院</w:t>
      </w:r>
      <w:r>
        <w:rPr>
          <w:rFonts w:hint="eastAsia" w:ascii="原版宋体" w:hAnsi="原版宋体" w:eastAsia="仿宋_GB2312" w:cs="Times New Roman"/>
          <w:color w:val="000000"/>
          <w:spacing w:val="-6"/>
          <w:sz w:val="32"/>
          <w:szCs w:val="32"/>
        </w:rPr>
        <w:t>分别出具书面诊断书，诊断结果一致，确</w:t>
      </w:r>
      <w:r>
        <w:rPr>
          <w:rFonts w:ascii="原版宋体" w:hAnsi="原版宋体" w:eastAsia="仿宋_GB2312" w:cs="Times New Roman"/>
          <w:color w:val="000000"/>
          <w:spacing w:val="-6"/>
          <w:sz w:val="32"/>
          <w:szCs w:val="32"/>
        </w:rPr>
        <w:t>因身体原因不能完成学业；</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（二）在服务期内，经</w:t>
      </w:r>
      <w:r>
        <w:rPr>
          <w:rFonts w:hint="eastAsia" w:ascii="原版宋体" w:hAnsi="原版宋体" w:eastAsia="仿宋_GB2312" w:cs="Times New Roman"/>
          <w:color w:val="000000"/>
          <w:spacing w:val="-6"/>
          <w:sz w:val="32"/>
          <w:szCs w:val="32"/>
        </w:rPr>
        <w:t>甲方认可的两家三</w:t>
      </w:r>
      <w:r>
        <w:rPr>
          <w:rFonts w:ascii="原版宋体" w:hAnsi="原版宋体" w:eastAsia="仿宋_GB2312" w:cs="Times New Roman"/>
          <w:color w:val="000000"/>
          <w:spacing w:val="-6"/>
          <w:sz w:val="32"/>
          <w:szCs w:val="32"/>
        </w:rPr>
        <w:t>级甲等医院</w:t>
      </w:r>
      <w:r>
        <w:rPr>
          <w:rFonts w:hint="eastAsia" w:ascii="原版宋体" w:hAnsi="原版宋体" w:eastAsia="仿宋_GB2312" w:cs="Times New Roman"/>
          <w:color w:val="000000"/>
          <w:spacing w:val="-6"/>
          <w:sz w:val="32"/>
          <w:szCs w:val="32"/>
        </w:rPr>
        <w:t>分别出具书面诊断书</w:t>
      </w:r>
      <w:r>
        <w:rPr>
          <w:rFonts w:ascii="原版宋体" w:hAnsi="原版宋体" w:eastAsia="仿宋_GB2312" w:cs="Times New Roman"/>
          <w:color w:val="000000"/>
          <w:spacing w:val="-6"/>
          <w:sz w:val="32"/>
          <w:szCs w:val="32"/>
        </w:rPr>
        <w:t>，</w:t>
      </w:r>
      <w:r>
        <w:rPr>
          <w:rFonts w:hint="eastAsia" w:ascii="原版宋体" w:hAnsi="原版宋体" w:eastAsia="仿宋_GB2312" w:cs="Times New Roman"/>
          <w:color w:val="000000"/>
          <w:spacing w:val="-6"/>
          <w:sz w:val="32"/>
          <w:szCs w:val="32"/>
        </w:rPr>
        <w:t>诊断结果一致，确</w:t>
      </w:r>
      <w:r>
        <w:rPr>
          <w:rFonts w:ascii="原版宋体" w:hAnsi="原版宋体" w:eastAsia="仿宋_GB2312" w:cs="Times New Roman"/>
          <w:color w:val="000000"/>
          <w:spacing w:val="-6"/>
          <w:sz w:val="32"/>
          <w:szCs w:val="32"/>
        </w:rPr>
        <w:t>因身体原因不宜从事医疗卫生职业</w:t>
      </w:r>
      <w:r>
        <w:rPr>
          <w:rFonts w:hint="eastAsia" w:ascii="原版宋体" w:hAnsi="原版宋体" w:eastAsia="仿宋_GB2312" w:cs="Times New Roman"/>
          <w:color w:val="000000"/>
          <w:spacing w:val="-6"/>
          <w:sz w:val="32"/>
          <w:szCs w:val="32"/>
        </w:rPr>
        <w:t>。</w:t>
      </w:r>
    </w:p>
    <w:p>
      <w:pPr>
        <w:spacing w:line="530" w:lineRule="exact"/>
        <w:ind w:firstLine="585"/>
        <w:rPr>
          <w:rFonts w:ascii="原版宋体" w:hAnsi="原版宋体" w:eastAsia="黑体" w:cs="Times New Roman"/>
          <w:color w:val="000000"/>
          <w:spacing w:val="-6"/>
          <w:sz w:val="32"/>
          <w:szCs w:val="32"/>
          <w:lang w:val="en-GB"/>
        </w:rPr>
      </w:pPr>
      <w:r>
        <w:rPr>
          <w:rFonts w:hint="eastAsia" w:ascii="原版宋体" w:hAnsi="原版宋体" w:eastAsia="黑体" w:cs="Times New Roman"/>
          <w:color w:val="000000"/>
          <w:spacing w:val="-6"/>
          <w:sz w:val="32"/>
          <w:szCs w:val="32"/>
          <w:lang w:val="en-GB"/>
        </w:rPr>
        <w:t>七、不可抗力</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二十八</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rPr>
        <w:t>“不可抗力”是指双方在签订本协议时</w:t>
      </w:r>
      <w:r>
        <w:rPr>
          <w:rFonts w:ascii="原版宋体" w:hAnsi="原版宋体" w:eastAsia="仿宋_GB2312" w:cs="Times New Roman"/>
          <w:color w:val="000000"/>
          <w:spacing w:val="-6"/>
          <w:sz w:val="32"/>
          <w:szCs w:val="32"/>
        </w:rPr>
        <w:t>不能预见，对其发生和后果不能避免并且不能克服</w:t>
      </w:r>
      <w:r>
        <w:rPr>
          <w:rFonts w:hint="eastAsia" w:ascii="原版宋体" w:hAnsi="原版宋体" w:eastAsia="仿宋_GB2312" w:cs="Times New Roman"/>
          <w:color w:val="000000"/>
          <w:spacing w:val="-6"/>
          <w:sz w:val="32"/>
          <w:szCs w:val="32"/>
        </w:rPr>
        <w:t>的事件，该事件包括但不限于法律规定或政策变化、自然灾害、战争等。</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由于上述不可抗力事件致使协议的部分或全部不能履行或延迟履行的，双方无需向对方承担违约责任。</w:t>
      </w:r>
    </w:p>
    <w:p>
      <w:pPr>
        <w:spacing w:line="530" w:lineRule="exact"/>
        <w:ind w:firstLine="585"/>
        <w:rPr>
          <w:rFonts w:ascii="原版宋体" w:hAnsi="原版宋体" w:eastAsia="黑体" w:cs="Times New Roman"/>
          <w:color w:val="000000"/>
          <w:spacing w:val="-6"/>
          <w:sz w:val="32"/>
          <w:szCs w:val="32"/>
          <w:lang w:val="en-GB"/>
        </w:rPr>
      </w:pPr>
      <w:r>
        <w:rPr>
          <w:rFonts w:hint="eastAsia" w:ascii="原版宋体" w:hAnsi="原版宋体" w:eastAsia="黑体" w:cs="Times New Roman"/>
          <w:color w:val="000000"/>
          <w:spacing w:val="-6"/>
          <w:sz w:val="32"/>
          <w:szCs w:val="32"/>
          <w:lang w:val="en-GB"/>
        </w:rPr>
        <w:t>八、</w:t>
      </w:r>
      <w:r>
        <w:rPr>
          <w:rFonts w:ascii="原版宋体" w:hAnsi="原版宋体" w:eastAsia="黑体" w:cs="Times New Roman"/>
          <w:color w:val="000000"/>
          <w:spacing w:val="-6"/>
          <w:sz w:val="32"/>
          <w:szCs w:val="32"/>
          <w:lang w:val="en-GB"/>
        </w:rPr>
        <w:t>附则</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第二十九条</w:t>
      </w:r>
      <w:r>
        <w:rPr>
          <w:rFonts w:hint="eastAsia" w:ascii="原版宋体" w:hAnsi="原版宋体" w:eastAsia="仿宋_GB2312" w:cs="Times New Roman"/>
          <w:color w:val="000000"/>
          <w:spacing w:val="-6"/>
          <w:sz w:val="32"/>
          <w:szCs w:val="32"/>
          <w:lang w:val="en-US" w:eastAsia="zh-CN"/>
        </w:rPr>
        <w:t xml:space="preserve"> </w:t>
      </w:r>
      <w:r>
        <w:rPr>
          <w:rFonts w:ascii="原版宋体" w:hAnsi="原版宋体" w:eastAsia="仿宋_GB2312" w:cs="Times New Roman"/>
          <w:color w:val="000000"/>
          <w:spacing w:val="-6"/>
          <w:sz w:val="32"/>
          <w:szCs w:val="32"/>
        </w:rPr>
        <w:t>本协议</w:t>
      </w:r>
      <w:r>
        <w:rPr>
          <w:rFonts w:hint="eastAsia" w:ascii="原版宋体" w:hAnsi="原版宋体" w:eastAsia="仿宋_GB2312" w:cs="Times New Roman"/>
          <w:color w:val="000000"/>
          <w:spacing w:val="-6"/>
          <w:sz w:val="32"/>
          <w:szCs w:val="32"/>
        </w:rPr>
        <w:t>约定与法律法规及“农村订单定向本科医学生免费培养”相关政策</w:t>
      </w:r>
      <w:r>
        <w:rPr>
          <w:rFonts w:ascii="原版宋体" w:hAnsi="原版宋体" w:eastAsia="仿宋_GB2312" w:cs="Times New Roman"/>
          <w:color w:val="000000"/>
          <w:spacing w:val="-6"/>
          <w:sz w:val="32"/>
          <w:szCs w:val="32"/>
        </w:rPr>
        <w:t>规定</w:t>
      </w:r>
      <w:r>
        <w:rPr>
          <w:rFonts w:hint="eastAsia" w:ascii="原版宋体" w:hAnsi="原版宋体" w:eastAsia="仿宋_GB2312" w:cs="Times New Roman"/>
          <w:color w:val="000000"/>
          <w:spacing w:val="-6"/>
          <w:sz w:val="32"/>
          <w:szCs w:val="32"/>
        </w:rPr>
        <w:t>或精神不一致的，按照法律法规及相关政策规定执行</w:t>
      </w:r>
      <w:r>
        <w:rPr>
          <w:rFonts w:ascii="原版宋体" w:hAnsi="原版宋体" w:eastAsia="仿宋_GB2312" w:cs="Times New Roman"/>
          <w:color w:val="000000"/>
          <w:spacing w:val="-6"/>
          <w:sz w:val="32"/>
          <w:szCs w:val="32"/>
        </w:rPr>
        <w:t>，其他</w:t>
      </w:r>
      <w:r>
        <w:rPr>
          <w:rFonts w:hint="eastAsia" w:ascii="原版宋体" w:hAnsi="原版宋体" w:eastAsia="仿宋_GB2312" w:cs="Times New Roman"/>
          <w:color w:val="000000"/>
          <w:spacing w:val="-6"/>
          <w:sz w:val="32"/>
          <w:szCs w:val="32"/>
        </w:rPr>
        <w:t>未尽</w:t>
      </w:r>
      <w:r>
        <w:rPr>
          <w:rFonts w:ascii="原版宋体" w:hAnsi="原版宋体" w:eastAsia="仿宋_GB2312" w:cs="Times New Roman"/>
          <w:color w:val="000000"/>
          <w:spacing w:val="-6"/>
          <w:sz w:val="32"/>
          <w:szCs w:val="32"/>
        </w:rPr>
        <w:t>事宜由</w:t>
      </w:r>
      <w:r>
        <w:rPr>
          <w:rFonts w:hint="eastAsia" w:ascii="原版宋体" w:hAnsi="原版宋体" w:eastAsia="仿宋_GB2312" w:cs="Times New Roman"/>
          <w:color w:val="000000"/>
          <w:spacing w:val="-6"/>
          <w:sz w:val="32"/>
          <w:szCs w:val="32"/>
        </w:rPr>
        <w:t>双</w:t>
      </w:r>
      <w:r>
        <w:rPr>
          <w:rFonts w:ascii="原版宋体" w:hAnsi="原版宋体" w:eastAsia="仿宋_GB2312" w:cs="Times New Roman"/>
          <w:color w:val="000000"/>
          <w:spacing w:val="-6"/>
          <w:sz w:val="32"/>
          <w:szCs w:val="32"/>
        </w:rPr>
        <w:t>方协商解决。</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三十</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lang w:val="en-US" w:eastAsia="zh-CN"/>
        </w:rPr>
        <w:t xml:space="preserve"> </w:t>
      </w:r>
      <w:r>
        <w:rPr>
          <w:rFonts w:hint="eastAsia" w:ascii="原版宋体" w:hAnsi="原版宋体" w:eastAsia="仿宋_GB2312" w:cs="Times New Roman"/>
          <w:color w:val="000000"/>
          <w:spacing w:val="-6"/>
          <w:sz w:val="32"/>
          <w:szCs w:val="32"/>
        </w:rPr>
        <w:t>本协议部分条款因违反相关法律法规无效的，不影响协议其他条款的法律效力。</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因本协议引发的一切争议，经协议相关方友好协商解决。</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第三十一条</w:t>
      </w:r>
      <w:r>
        <w:rPr>
          <w:rFonts w:hint="eastAsia" w:ascii="原版宋体" w:hAnsi="原版宋体" w:eastAsia="仿宋_GB2312" w:cs="Times New Roman"/>
          <w:color w:val="000000"/>
          <w:spacing w:val="-6"/>
          <w:sz w:val="32"/>
          <w:szCs w:val="32"/>
          <w:lang w:val="en-US" w:eastAsia="zh-CN"/>
        </w:rPr>
        <w:t xml:space="preserve"> </w:t>
      </w:r>
      <w:r>
        <w:rPr>
          <w:rFonts w:ascii="原版宋体" w:hAnsi="原版宋体" w:eastAsia="仿宋_GB2312" w:cs="Times New Roman"/>
          <w:color w:val="auto"/>
          <w:spacing w:val="-6"/>
          <w:sz w:val="32"/>
          <w:szCs w:val="32"/>
        </w:rPr>
        <w:t>本协议书一式</w:t>
      </w:r>
      <w:r>
        <w:rPr>
          <w:rFonts w:hint="default" w:ascii="原版宋体" w:hAnsi="原版宋体" w:eastAsia="仿宋_GB2312" w:cs="Times New Roman"/>
          <w:color w:val="auto"/>
          <w:spacing w:val="-6"/>
          <w:sz w:val="32"/>
          <w:szCs w:val="32"/>
          <w:lang w:val="en" w:eastAsia="zh-CN"/>
        </w:rPr>
        <w:t>8</w:t>
      </w:r>
      <w:r>
        <w:rPr>
          <w:rFonts w:ascii="原版宋体" w:hAnsi="原版宋体" w:eastAsia="仿宋_GB2312" w:cs="Times New Roman"/>
          <w:color w:val="auto"/>
          <w:spacing w:val="-6"/>
          <w:sz w:val="32"/>
          <w:szCs w:val="32"/>
        </w:rPr>
        <w:t>份，甲</w:t>
      </w:r>
      <w:r>
        <w:rPr>
          <w:rFonts w:hint="eastAsia" w:ascii="原版宋体" w:hAnsi="原版宋体" w:eastAsia="仿宋_GB2312" w:cs="Times New Roman"/>
          <w:color w:val="auto"/>
          <w:spacing w:val="-6"/>
          <w:sz w:val="32"/>
          <w:szCs w:val="32"/>
        </w:rPr>
        <w:t>方1、甲方2、甲方3、乙</w:t>
      </w:r>
      <w:r>
        <w:rPr>
          <w:rFonts w:ascii="原版宋体" w:hAnsi="原版宋体" w:eastAsia="仿宋_GB2312" w:cs="Times New Roman"/>
          <w:color w:val="auto"/>
          <w:spacing w:val="-6"/>
          <w:sz w:val="32"/>
          <w:szCs w:val="32"/>
        </w:rPr>
        <w:t>方</w:t>
      </w:r>
      <w:r>
        <w:rPr>
          <w:rFonts w:hint="eastAsia" w:ascii="原版宋体" w:hAnsi="原版宋体" w:eastAsia="仿宋_GB2312" w:cs="Times New Roman"/>
          <w:color w:val="auto"/>
          <w:spacing w:val="-6"/>
          <w:sz w:val="32"/>
          <w:szCs w:val="32"/>
        </w:rPr>
        <w:t>、丙方各执一份，存乙</w:t>
      </w:r>
      <w:r>
        <w:rPr>
          <w:rFonts w:ascii="原版宋体" w:hAnsi="原版宋体" w:eastAsia="仿宋_GB2312" w:cs="Times New Roman"/>
          <w:color w:val="auto"/>
          <w:spacing w:val="-6"/>
          <w:sz w:val="32"/>
          <w:szCs w:val="32"/>
        </w:rPr>
        <w:t>方个人档案</w:t>
      </w:r>
      <w:r>
        <w:rPr>
          <w:rFonts w:hint="eastAsia" w:ascii="原版宋体" w:hAnsi="原版宋体" w:eastAsia="仿宋_GB2312" w:cs="Times New Roman"/>
          <w:color w:val="auto"/>
          <w:spacing w:val="-6"/>
          <w:sz w:val="32"/>
          <w:szCs w:val="32"/>
        </w:rPr>
        <w:t>一份</w:t>
      </w:r>
      <w:r>
        <w:rPr>
          <w:rFonts w:ascii="原版宋体" w:hAnsi="原版宋体" w:eastAsia="仿宋_GB2312" w:cs="Times New Roman"/>
          <w:color w:val="auto"/>
          <w:spacing w:val="-6"/>
          <w:sz w:val="32"/>
          <w:szCs w:val="32"/>
        </w:rPr>
        <w:t>，</w:t>
      </w:r>
      <w:r>
        <w:rPr>
          <w:rFonts w:hint="eastAsia" w:ascii="原版宋体" w:hAnsi="原版宋体" w:eastAsia="仿宋_GB2312" w:cs="Times New Roman"/>
          <w:color w:val="auto"/>
          <w:spacing w:val="-6"/>
          <w:sz w:val="32"/>
          <w:szCs w:val="32"/>
        </w:rPr>
        <w:t>乙方定向服务单位所在市州卫生健康委、省卫生健康委</w:t>
      </w:r>
      <w:r>
        <w:rPr>
          <w:rFonts w:hint="eastAsia" w:ascii="原版宋体" w:hAnsi="原版宋体" w:eastAsia="仿宋_GB2312" w:cs="Times New Roman"/>
          <w:color w:val="auto"/>
          <w:spacing w:val="-6"/>
          <w:sz w:val="32"/>
          <w:szCs w:val="32"/>
          <w:lang w:eastAsia="zh-CN"/>
        </w:rPr>
        <w:t>（</w:t>
      </w:r>
      <w:r>
        <w:rPr>
          <w:rFonts w:hint="eastAsia" w:ascii="原版宋体" w:hAnsi="原版宋体" w:eastAsia="仿宋_GB2312" w:cs="Times New Roman"/>
          <w:color w:val="auto"/>
          <w:spacing w:val="-6"/>
          <w:sz w:val="32"/>
          <w:szCs w:val="32"/>
          <w:lang w:val="en-US" w:eastAsia="zh-CN"/>
        </w:rPr>
        <w:t>省中医药局</w:t>
      </w:r>
      <w:r>
        <w:rPr>
          <w:rFonts w:hint="eastAsia" w:ascii="原版宋体" w:hAnsi="原版宋体" w:eastAsia="仿宋_GB2312" w:cs="Times New Roman"/>
          <w:color w:val="auto"/>
          <w:spacing w:val="-6"/>
          <w:sz w:val="32"/>
          <w:szCs w:val="32"/>
          <w:lang w:eastAsia="zh-CN"/>
        </w:rPr>
        <w:t>）</w:t>
      </w:r>
      <w:r>
        <w:rPr>
          <w:rFonts w:hint="eastAsia" w:ascii="原版宋体" w:hAnsi="原版宋体" w:eastAsia="仿宋_GB2312" w:cs="Times New Roman"/>
          <w:color w:val="auto"/>
          <w:spacing w:val="-6"/>
          <w:sz w:val="32"/>
          <w:szCs w:val="32"/>
        </w:rPr>
        <w:t>各执一份，</w:t>
      </w:r>
      <w:r>
        <w:rPr>
          <w:rFonts w:ascii="原版宋体" w:hAnsi="原版宋体" w:eastAsia="仿宋_GB2312" w:cs="Times New Roman"/>
          <w:color w:val="000000"/>
          <w:spacing w:val="-6"/>
          <w:sz w:val="32"/>
          <w:szCs w:val="32"/>
        </w:rPr>
        <w:t>具有同等法律效力。</w:t>
      </w:r>
    </w:p>
    <w:p>
      <w:pPr>
        <w:spacing w:line="530" w:lineRule="exact"/>
        <w:ind w:firstLine="585"/>
        <w:rPr>
          <w:rFonts w:ascii="原版宋体" w:hAnsi="原版宋体" w:eastAsia="仿宋_GB2312" w:cs="Times New Roman"/>
          <w:color w:val="000000"/>
          <w:spacing w:val="-6"/>
          <w:sz w:val="32"/>
          <w:szCs w:val="32"/>
        </w:rPr>
      </w:pPr>
      <w:r>
        <w:rPr>
          <w:rFonts w:ascii="原版宋体" w:hAnsi="原版宋体" w:eastAsia="仿宋_GB2312" w:cs="Times New Roman"/>
          <w:color w:val="000000"/>
          <w:spacing w:val="-6"/>
          <w:sz w:val="32"/>
          <w:szCs w:val="32"/>
        </w:rPr>
        <w:t>第</w:t>
      </w:r>
      <w:r>
        <w:rPr>
          <w:rFonts w:hint="eastAsia" w:ascii="原版宋体" w:hAnsi="原版宋体" w:eastAsia="仿宋_GB2312" w:cs="Times New Roman"/>
          <w:color w:val="000000"/>
          <w:spacing w:val="-6"/>
          <w:sz w:val="32"/>
          <w:szCs w:val="32"/>
        </w:rPr>
        <w:t>三十二</w:t>
      </w:r>
      <w:r>
        <w:rPr>
          <w:rFonts w:ascii="原版宋体" w:hAnsi="原版宋体" w:eastAsia="仿宋_GB2312" w:cs="Times New Roman"/>
          <w:color w:val="000000"/>
          <w:spacing w:val="-6"/>
          <w:sz w:val="32"/>
          <w:szCs w:val="32"/>
        </w:rPr>
        <w:t>条</w:t>
      </w:r>
      <w:r>
        <w:rPr>
          <w:rFonts w:hint="eastAsia" w:ascii="原版宋体" w:hAnsi="原版宋体" w:eastAsia="仿宋_GB2312" w:cs="Times New Roman"/>
          <w:color w:val="000000"/>
          <w:spacing w:val="-6"/>
          <w:sz w:val="32"/>
          <w:szCs w:val="32"/>
          <w:lang w:val="en-US" w:eastAsia="zh-CN"/>
        </w:rPr>
        <w:t xml:space="preserve"> </w:t>
      </w:r>
      <w:r>
        <w:rPr>
          <w:rFonts w:ascii="原版宋体" w:hAnsi="原版宋体" w:eastAsia="仿宋_GB2312" w:cs="Times New Roman"/>
          <w:color w:val="000000"/>
          <w:spacing w:val="-6"/>
          <w:sz w:val="32"/>
          <w:szCs w:val="32"/>
        </w:rPr>
        <w:t>其他未尽事宜，由</w:t>
      </w:r>
      <w:r>
        <w:rPr>
          <w:rFonts w:hint="eastAsia" w:ascii="原版宋体" w:hAnsi="原版宋体" w:eastAsia="仿宋_GB2312" w:cs="Times New Roman"/>
          <w:color w:val="000000"/>
          <w:spacing w:val="-6"/>
          <w:sz w:val="32"/>
          <w:szCs w:val="32"/>
        </w:rPr>
        <w:t>协议相关</w:t>
      </w:r>
      <w:r>
        <w:rPr>
          <w:rFonts w:ascii="原版宋体" w:hAnsi="原版宋体" w:eastAsia="仿宋_GB2312" w:cs="Times New Roman"/>
          <w:color w:val="000000"/>
          <w:spacing w:val="-6"/>
          <w:sz w:val="32"/>
          <w:szCs w:val="32"/>
        </w:rPr>
        <w:t xml:space="preserve">方协商补充，其条款与本协议具有同等的法律效力。 </w:t>
      </w:r>
    </w:p>
    <w:p>
      <w:pPr>
        <w:spacing w:line="530" w:lineRule="exact"/>
        <w:ind w:firstLine="58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 xml:space="preserve">第三十三条 </w:t>
      </w:r>
      <w:r>
        <w:rPr>
          <w:rFonts w:ascii="原版宋体" w:hAnsi="原版宋体" w:eastAsia="仿宋_GB2312" w:cs="Times New Roman"/>
          <w:color w:val="000000"/>
          <w:spacing w:val="-6"/>
          <w:sz w:val="32"/>
          <w:szCs w:val="32"/>
        </w:rPr>
        <w:t>本协议经甲</w:t>
      </w:r>
      <w:r>
        <w:rPr>
          <w:rFonts w:hint="eastAsia" w:ascii="原版宋体" w:hAnsi="原版宋体" w:eastAsia="仿宋_GB2312" w:cs="Times New Roman"/>
          <w:color w:val="000000"/>
          <w:spacing w:val="-6"/>
          <w:sz w:val="32"/>
          <w:szCs w:val="32"/>
        </w:rPr>
        <w:t>、</w:t>
      </w:r>
      <w:r>
        <w:rPr>
          <w:rFonts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rPr>
        <w:t>、丙共同签署</w:t>
      </w:r>
      <w:r>
        <w:rPr>
          <w:rFonts w:ascii="原版宋体" w:hAnsi="原版宋体" w:eastAsia="仿宋_GB2312" w:cs="Times New Roman"/>
          <w:color w:val="000000"/>
          <w:spacing w:val="-6"/>
          <w:sz w:val="32"/>
          <w:szCs w:val="32"/>
        </w:rPr>
        <w:t>后生效。</w:t>
      </w:r>
    </w:p>
    <w:p>
      <w:pPr>
        <w:spacing w:line="240" w:lineRule="atLeast"/>
        <w:ind w:firstLine="585"/>
        <w:rPr>
          <w:rFonts w:ascii="原版宋体" w:hAnsi="原版宋体" w:eastAsia="仿宋_GB2312" w:cs="Times New Roman"/>
          <w:color w:val="000000"/>
          <w:spacing w:val="-6"/>
          <w:sz w:val="30"/>
          <w:szCs w:val="20"/>
          <w:lang w:val="en-GB"/>
        </w:rPr>
      </w:pPr>
      <w:r>
        <w:rPr>
          <w:rFonts w:hint="eastAsia" w:ascii="原版宋体" w:hAnsi="原版宋体" w:eastAsia="仿宋_GB2312" w:cs="Times New Roman"/>
          <w:b/>
          <w:color w:val="000000"/>
          <w:spacing w:val="-6"/>
          <w:sz w:val="30"/>
          <w:szCs w:val="20"/>
          <w:lang w:val="en-GB"/>
        </w:rPr>
        <w:t>本人郑重承诺：本人对以上内容知悉，明确本人的选择，自愿签订协议，愿诚实信用履行本协议，并清楚知悉不履行本协议对本人诚信造成的负面影响以及将承担的违约责任。</w:t>
      </w:r>
      <w:r>
        <w:rPr>
          <w:rFonts w:hint="eastAsia" w:ascii="原版宋体" w:hAnsi="原版宋体" w:eastAsia="仿宋_GB2312" w:cs="Times New Roman"/>
          <w:color w:val="000000"/>
          <w:spacing w:val="-6"/>
          <w:sz w:val="30"/>
          <w:szCs w:val="20"/>
          <w:lang w:val="en-GB"/>
        </w:rPr>
        <w:t>（此段文字请乙方手抄在下方空白处）</w:t>
      </w:r>
    </w:p>
    <w:p>
      <w:pPr>
        <w:spacing w:line="240" w:lineRule="atLeast"/>
        <w:rPr>
          <w:rFonts w:ascii="原版宋体" w:hAnsi="原版宋体" w:eastAsia="仿宋_GB2312" w:cs="Times New Roman"/>
          <w:color w:val="000000"/>
          <w:spacing w:val="-6"/>
          <w:sz w:val="30"/>
          <w:szCs w:val="20"/>
          <w:u w:val="single"/>
          <w:lang w:val="en-GB"/>
        </w:rPr>
      </w:pPr>
      <w:r>
        <w:rPr>
          <w:rFonts w:hint="eastAsia" w:ascii="原版宋体" w:hAnsi="原版宋体" w:eastAsia="仿宋_GB2312" w:cs="Times New Roman"/>
          <w:color w:val="000000"/>
          <w:spacing w:val="-6"/>
          <w:sz w:val="30"/>
          <w:szCs w:val="20"/>
          <w:u w:val="single"/>
          <w:lang w:val="en-GB"/>
        </w:rPr>
        <w:t xml:space="preserve">                                                           </w:t>
      </w:r>
    </w:p>
    <w:p>
      <w:pPr>
        <w:spacing w:line="240" w:lineRule="atLeast"/>
        <w:rPr>
          <w:rFonts w:ascii="原版宋体" w:hAnsi="原版宋体" w:eastAsia="仿宋_GB2312" w:cs="Times New Roman"/>
          <w:color w:val="000000"/>
          <w:spacing w:val="-6"/>
          <w:sz w:val="30"/>
          <w:szCs w:val="20"/>
          <w:u w:val="single"/>
          <w:lang w:val="en-GB"/>
        </w:rPr>
      </w:pPr>
      <w:r>
        <w:rPr>
          <w:rFonts w:hint="eastAsia" w:ascii="原版宋体" w:hAnsi="原版宋体" w:eastAsia="仿宋_GB2312" w:cs="Times New Roman"/>
          <w:color w:val="000000"/>
          <w:spacing w:val="-6"/>
          <w:sz w:val="30"/>
          <w:szCs w:val="20"/>
          <w:u w:val="single"/>
          <w:lang w:val="en-GB"/>
        </w:rPr>
        <w:t xml:space="preserve">                                                           </w:t>
      </w:r>
    </w:p>
    <w:p>
      <w:pPr>
        <w:spacing w:line="240" w:lineRule="atLeast"/>
        <w:rPr>
          <w:rFonts w:ascii="原版宋体" w:hAnsi="原版宋体" w:eastAsia="仿宋_GB2312" w:cs="Times New Roman"/>
          <w:color w:val="000000"/>
          <w:spacing w:val="-6"/>
          <w:sz w:val="30"/>
          <w:szCs w:val="20"/>
          <w:u w:val="single"/>
        </w:rPr>
      </w:pPr>
      <w:r>
        <w:rPr>
          <w:rFonts w:hint="eastAsia" w:ascii="原版宋体" w:hAnsi="原版宋体" w:eastAsia="仿宋_GB2312" w:cs="Times New Roman"/>
          <w:color w:val="000000"/>
          <w:spacing w:val="-6"/>
          <w:sz w:val="30"/>
          <w:szCs w:val="20"/>
          <w:u w:val="single"/>
          <w:lang w:val="en-GB"/>
        </w:rPr>
        <w:t xml:space="preserve">                                                  </w:t>
      </w:r>
      <w:r>
        <w:rPr>
          <w:rFonts w:hint="eastAsia" w:ascii="原版宋体" w:hAnsi="原版宋体" w:eastAsia="仿宋_GB2312" w:cs="Times New Roman"/>
          <w:color w:val="000000"/>
          <w:spacing w:val="-6"/>
          <w:sz w:val="30"/>
          <w:szCs w:val="20"/>
          <w:u w:val="single"/>
        </w:rPr>
        <w:t xml:space="preserve">         </w:t>
      </w:r>
    </w:p>
    <w:p>
      <w:pPr>
        <w:spacing w:line="240" w:lineRule="atLeast"/>
        <w:rPr>
          <w:rFonts w:ascii="原版宋体" w:hAnsi="原版宋体" w:eastAsia="仿宋_GB2312" w:cs="Times New Roman"/>
          <w:color w:val="000000"/>
          <w:spacing w:val="-6"/>
          <w:sz w:val="30"/>
          <w:szCs w:val="20"/>
          <w:lang w:val="en-GB"/>
        </w:rPr>
      </w:pPr>
      <w:r>
        <w:rPr>
          <w:rFonts w:hint="eastAsia" w:ascii="原版宋体" w:hAnsi="原版宋体" w:eastAsia="仿宋_GB2312" w:cs="Times New Roman"/>
          <w:color w:val="000000"/>
          <w:spacing w:val="-6"/>
          <w:sz w:val="30"/>
          <w:szCs w:val="20"/>
          <w:u w:val="single"/>
        </w:rPr>
        <w:t xml:space="preserve">                                                           </w:t>
      </w:r>
      <w:r>
        <w:rPr>
          <w:rFonts w:hint="eastAsia" w:ascii="原版宋体" w:hAnsi="原版宋体" w:eastAsia="仿宋_GB2312" w:cs="Times New Roman"/>
          <w:color w:val="000000"/>
          <w:spacing w:val="-6"/>
          <w:sz w:val="30"/>
          <w:szCs w:val="20"/>
          <w:lang w:val="en-GB"/>
        </w:rPr>
        <w:t xml:space="preserve">      </w:t>
      </w:r>
    </w:p>
    <w:p>
      <w:pPr>
        <w:spacing w:line="240" w:lineRule="atLeast"/>
        <w:ind w:firstLine="3600" w:firstLineChars="1250"/>
        <w:rPr>
          <w:rFonts w:ascii="原版宋体" w:hAnsi="原版宋体" w:eastAsia="仿宋_GB2312" w:cs="Times New Roman"/>
          <w:color w:val="000000"/>
          <w:spacing w:val="-6"/>
          <w:sz w:val="30"/>
          <w:szCs w:val="20"/>
          <w:lang w:val="en-GB"/>
        </w:rPr>
      </w:pPr>
      <w:r>
        <w:rPr>
          <w:rFonts w:hint="eastAsia" w:ascii="原版宋体" w:hAnsi="原版宋体" w:eastAsia="仿宋_GB2312" w:cs="Times New Roman"/>
          <w:color w:val="000000"/>
          <w:spacing w:val="-6"/>
          <w:sz w:val="30"/>
          <w:szCs w:val="20"/>
          <w:lang w:val="en-GB"/>
        </w:rPr>
        <w:t>（乙方签名和手印）:</w:t>
      </w:r>
    </w:p>
    <w:p>
      <w:pPr>
        <w:spacing w:line="240" w:lineRule="atLeas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附件：</w:t>
      </w:r>
      <w:r>
        <w:rPr>
          <w:rFonts w:hint="eastAsia"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lang w:val="en-GB"/>
        </w:rPr>
        <w:t>方身份证复印件</w:t>
      </w:r>
    </w:p>
    <w:p>
      <w:pPr>
        <w:spacing w:line="240" w:lineRule="atLeast"/>
        <w:ind w:firstLine="1524" w:firstLineChars="49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rPr>
        <w:t>乙</w:t>
      </w:r>
      <w:r>
        <w:rPr>
          <w:rFonts w:hint="eastAsia" w:ascii="原版宋体" w:hAnsi="原版宋体" w:eastAsia="仿宋_GB2312" w:cs="Times New Roman"/>
          <w:color w:val="000000"/>
          <w:spacing w:val="-6"/>
          <w:sz w:val="32"/>
          <w:szCs w:val="32"/>
          <w:lang w:val="en-GB"/>
        </w:rPr>
        <w:t>方法定监护人身份证复印件</w:t>
      </w:r>
      <w:r>
        <w:rPr>
          <w:rFonts w:hint="eastAsia" w:ascii="原版宋体" w:hAnsi="原版宋体" w:eastAsia="仿宋_GB2312" w:cs="Times New Roman"/>
          <w:color w:val="000000"/>
          <w:spacing w:val="-20"/>
          <w:sz w:val="32"/>
          <w:szCs w:val="32"/>
          <w:lang w:val="en-GB"/>
        </w:rPr>
        <w:t>（未年满18周岁者适用）</w:t>
      </w:r>
    </w:p>
    <w:p>
      <w:pPr>
        <w:spacing w:line="240" w:lineRule="atLeast"/>
        <w:ind w:firstLine="1524" w:firstLineChars="49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乙方农村户籍资格审核表</w:t>
      </w:r>
    </w:p>
    <w:p>
      <w:pPr>
        <w:spacing w:line="240" w:lineRule="atLeast"/>
        <w:ind w:firstLine="1524" w:firstLineChars="495"/>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农村订单定向免费培养医学生健康承诺书</w:t>
      </w:r>
    </w:p>
    <w:p>
      <w:pPr>
        <w:widowControl/>
        <w:spacing w:line="440" w:lineRule="exact"/>
        <w:ind w:firstLine="616" w:firstLineChars="200"/>
        <w:jc w:val="left"/>
        <w:rPr>
          <w:rFonts w:ascii="原版宋体" w:hAnsi="原版宋体" w:eastAsia="仿宋_GB2312" w:cs="Times New Roman"/>
          <w:color w:val="000000"/>
          <w:spacing w:val="-6"/>
          <w:sz w:val="32"/>
          <w:szCs w:val="32"/>
          <w:u w:val="single"/>
          <w:lang w:val="en-GB"/>
        </w:rPr>
      </w:pPr>
      <w:r>
        <w:rPr>
          <w:rFonts w:ascii="原版宋体" w:hAnsi="原版宋体" w:eastAsia="仿宋_GB2312" w:cs="Times New Roman"/>
          <w:color w:val="000000"/>
          <w:spacing w:val="-6"/>
          <w:sz w:val="32"/>
          <w:szCs w:val="32"/>
        </w:rPr>
        <w:br w:type="page"/>
      </w:r>
      <w:r>
        <w:rPr>
          <w:rFonts w:hint="eastAsia" w:ascii="原版宋体" w:hAnsi="原版宋体" w:eastAsia="仿宋_GB2312" w:cs="Times New Roman"/>
          <w:b/>
          <w:color w:val="000000"/>
          <w:spacing w:val="-6"/>
          <w:sz w:val="32"/>
          <w:szCs w:val="32"/>
          <w:lang w:val="en-GB"/>
        </w:rPr>
        <w:t>甲方1</w:t>
      </w:r>
      <w:r>
        <w:rPr>
          <w:rFonts w:hint="eastAsia" w:ascii="原版宋体" w:hAnsi="原版宋体" w:eastAsia="仿宋_GB2312" w:cs="Times New Roman"/>
          <w:color w:val="000000"/>
          <w:spacing w:val="-6"/>
          <w:sz w:val="32"/>
          <w:szCs w:val="32"/>
          <w:lang w:val="en-GB"/>
        </w:rPr>
        <w:t>（盖章）：</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p>
    <w:p>
      <w:pPr>
        <w:spacing w:line="440" w:lineRule="exact"/>
        <w:ind w:firstLine="585"/>
        <w:rPr>
          <w:rFonts w:ascii="原版宋体" w:hAnsi="原版宋体" w:eastAsia="仿宋_GB2312" w:cs="Times New Roman"/>
          <w:color w:val="000000"/>
          <w:spacing w:val="-6"/>
          <w:sz w:val="32"/>
          <w:szCs w:val="32"/>
          <w:u w:val="single"/>
          <w:lang w:val="en-GB"/>
        </w:rPr>
      </w:pPr>
      <w:r>
        <w:rPr>
          <w:rFonts w:hint="eastAsia" w:ascii="原版宋体" w:hAnsi="原版宋体" w:eastAsia="仿宋_GB2312" w:cs="Times New Roman"/>
          <w:color w:val="000000"/>
          <w:spacing w:val="-6"/>
          <w:sz w:val="32"/>
          <w:szCs w:val="32"/>
          <w:lang w:val="en-GB"/>
        </w:rPr>
        <w:t>法定代表人（签章）：</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日期：</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u w:val="single"/>
          <w:lang w:val="en-US" w:eastAsia="zh-CN"/>
        </w:rPr>
        <w:t xml:space="preserve">  </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年</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月</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日</w:t>
      </w:r>
    </w:p>
    <w:p>
      <w:pPr>
        <w:spacing w:line="440" w:lineRule="exact"/>
        <w:ind w:firstLine="585"/>
        <w:rPr>
          <w:rFonts w:ascii="原版宋体" w:hAnsi="原版宋体" w:eastAsia="仿宋_GB2312" w:cs="Times New Roman"/>
          <w:b/>
          <w:color w:val="000000"/>
          <w:spacing w:val="-6"/>
          <w:sz w:val="32"/>
          <w:szCs w:val="32"/>
          <w:lang w:val="en-GB"/>
        </w:rPr>
      </w:pPr>
    </w:p>
    <w:p>
      <w:pPr>
        <w:spacing w:line="440" w:lineRule="exact"/>
        <w:ind w:firstLine="585"/>
        <w:rPr>
          <w:rFonts w:hint="default" w:ascii="原版宋体" w:hAnsi="原版宋体" w:eastAsia="仿宋_GB2312" w:cs="Times New Roman"/>
          <w:color w:val="000000"/>
          <w:spacing w:val="-6"/>
          <w:sz w:val="32"/>
          <w:szCs w:val="32"/>
          <w:lang w:val="en"/>
        </w:rPr>
      </w:pPr>
      <w:r>
        <w:rPr>
          <w:rFonts w:hint="eastAsia" w:ascii="原版宋体" w:hAnsi="原版宋体" w:eastAsia="仿宋_GB2312" w:cs="Times New Roman"/>
          <w:b/>
          <w:color w:val="000000"/>
          <w:spacing w:val="-6"/>
          <w:sz w:val="32"/>
          <w:szCs w:val="32"/>
          <w:lang w:val="en-GB"/>
        </w:rPr>
        <w:t>甲方2</w:t>
      </w:r>
      <w:r>
        <w:rPr>
          <w:rFonts w:hint="eastAsia" w:ascii="原版宋体" w:hAnsi="原版宋体" w:eastAsia="仿宋_GB2312" w:cs="Times New Roman"/>
          <w:color w:val="000000"/>
          <w:spacing w:val="-6"/>
          <w:sz w:val="32"/>
          <w:szCs w:val="32"/>
          <w:lang w:val="en-GB"/>
        </w:rPr>
        <w:t>（盖章）：</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法定代表人（签章）：</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日期：</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u w:val="single"/>
          <w:lang w:val="en-US" w:eastAsia="zh-CN"/>
        </w:rPr>
        <w:t xml:space="preserve">  </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年</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月</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日</w:t>
      </w:r>
    </w:p>
    <w:p>
      <w:pPr>
        <w:spacing w:line="440" w:lineRule="exact"/>
        <w:ind w:firstLine="585"/>
        <w:rPr>
          <w:rFonts w:ascii="原版宋体" w:hAnsi="原版宋体" w:eastAsia="仿宋_GB2312" w:cs="Times New Roman"/>
          <w:b/>
          <w:color w:val="000000"/>
          <w:spacing w:val="-6"/>
          <w:sz w:val="32"/>
          <w:szCs w:val="32"/>
        </w:rPr>
      </w:pPr>
    </w:p>
    <w:p>
      <w:pPr>
        <w:spacing w:line="440" w:lineRule="exact"/>
        <w:ind w:firstLine="585"/>
        <w:rPr>
          <w:rFonts w:hint="default" w:ascii="原版宋体" w:hAnsi="原版宋体" w:eastAsia="仿宋_GB2312" w:cs="Times New Roman"/>
          <w:color w:val="000000"/>
          <w:spacing w:val="-6"/>
          <w:sz w:val="32"/>
          <w:szCs w:val="32"/>
          <w:lang w:val="en"/>
        </w:rPr>
      </w:pPr>
      <w:r>
        <w:rPr>
          <w:rFonts w:hint="eastAsia" w:ascii="原版宋体" w:hAnsi="原版宋体" w:eastAsia="仿宋_GB2312" w:cs="Times New Roman"/>
          <w:b/>
          <w:color w:val="000000"/>
          <w:spacing w:val="-6"/>
          <w:sz w:val="32"/>
          <w:szCs w:val="32"/>
          <w:lang w:val="en-GB"/>
        </w:rPr>
        <w:t>甲方3</w:t>
      </w:r>
      <w:r>
        <w:rPr>
          <w:rFonts w:hint="eastAsia" w:ascii="原版宋体" w:hAnsi="原版宋体" w:eastAsia="仿宋_GB2312" w:cs="Times New Roman"/>
          <w:color w:val="000000"/>
          <w:spacing w:val="-6"/>
          <w:sz w:val="32"/>
          <w:szCs w:val="32"/>
          <w:lang w:val="en-GB"/>
        </w:rPr>
        <w:t>（盖章）：</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法定代表人（签章）：</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日期：</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u w:val="single"/>
          <w:lang w:val="en-US" w:eastAsia="zh-CN"/>
        </w:rPr>
        <w:t xml:space="preserve">  </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年</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月</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日</w:t>
      </w:r>
    </w:p>
    <w:p>
      <w:pPr>
        <w:spacing w:line="440" w:lineRule="exact"/>
        <w:ind w:firstLine="585"/>
        <w:rPr>
          <w:rFonts w:ascii="原版宋体" w:hAnsi="原版宋体" w:eastAsia="仿宋_GB2312" w:cs="Times New Roman"/>
          <w:b/>
          <w:color w:val="000000"/>
          <w:spacing w:val="-6"/>
          <w:sz w:val="32"/>
          <w:szCs w:val="32"/>
          <w:lang w:val="en-GB"/>
        </w:rPr>
      </w:pPr>
    </w:p>
    <w:p>
      <w:pPr>
        <w:spacing w:line="440" w:lineRule="exact"/>
        <w:ind w:firstLine="585"/>
        <w:rPr>
          <w:rFonts w:hint="default" w:ascii="原版宋体" w:hAnsi="原版宋体" w:eastAsia="仿宋_GB2312" w:cs="Times New Roman"/>
          <w:color w:val="000000"/>
          <w:spacing w:val="-6"/>
          <w:sz w:val="32"/>
          <w:szCs w:val="32"/>
          <w:lang w:val="en"/>
        </w:rPr>
      </w:pPr>
      <w:r>
        <w:rPr>
          <w:rFonts w:hint="eastAsia" w:ascii="原版宋体" w:hAnsi="原版宋体" w:eastAsia="仿宋_GB2312" w:cs="Times New Roman"/>
          <w:b/>
          <w:color w:val="000000"/>
          <w:spacing w:val="-6"/>
          <w:sz w:val="32"/>
          <w:szCs w:val="32"/>
        </w:rPr>
        <w:t>乙</w:t>
      </w:r>
      <w:r>
        <w:rPr>
          <w:rFonts w:ascii="原版宋体" w:hAnsi="原版宋体" w:eastAsia="仿宋_GB2312" w:cs="Times New Roman"/>
          <w:b/>
          <w:color w:val="000000"/>
          <w:spacing w:val="-6"/>
          <w:sz w:val="32"/>
          <w:szCs w:val="32"/>
          <w:lang w:val="en-GB"/>
        </w:rPr>
        <w:t>方</w:t>
      </w:r>
      <w:r>
        <w:rPr>
          <w:rFonts w:ascii="原版宋体" w:hAnsi="原版宋体" w:eastAsia="仿宋_GB2312" w:cs="Times New Roman"/>
          <w:color w:val="000000"/>
          <w:spacing w:val="-6"/>
          <w:sz w:val="32"/>
          <w:szCs w:val="32"/>
          <w:lang w:val="en-GB"/>
        </w:rPr>
        <w:t>（签字）：</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日期：</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u w:val="single"/>
          <w:lang w:val="en-US" w:eastAsia="zh-CN"/>
        </w:rPr>
        <w:t xml:space="preserve">  </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年</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月</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日</w:t>
      </w:r>
    </w:p>
    <w:p>
      <w:pPr>
        <w:spacing w:line="440" w:lineRule="exact"/>
        <w:ind w:firstLine="585"/>
        <w:rPr>
          <w:rFonts w:ascii="原版宋体" w:hAnsi="原版宋体" w:eastAsia="仿宋_GB2312" w:cs="Times New Roman"/>
          <w:b/>
          <w:color w:val="000000"/>
          <w:spacing w:val="-20"/>
          <w:sz w:val="32"/>
          <w:szCs w:val="32"/>
        </w:rPr>
      </w:pPr>
    </w:p>
    <w:p>
      <w:pPr>
        <w:spacing w:line="440" w:lineRule="exact"/>
        <w:ind w:firstLine="585"/>
        <w:rPr>
          <w:rFonts w:ascii="原版宋体" w:hAnsi="原版宋体" w:eastAsia="仿宋_GB2312" w:cs="Times New Roman"/>
          <w:color w:val="000000"/>
          <w:spacing w:val="-6"/>
          <w:sz w:val="32"/>
          <w:szCs w:val="32"/>
          <w:u w:val="single"/>
          <w:lang w:val="en-GB"/>
        </w:rPr>
      </w:pPr>
      <w:r>
        <w:rPr>
          <w:rFonts w:hint="eastAsia" w:ascii="原版宋体" w:hAnsi="原版宋体" w:eastAsia="仿宋_GB2312" w:cs="Times New Roman"/>
          <w:b/>
          <w:color w:val="000000"/>
          <w:spacing w:val="-20"/>
          <w:sz w:val="32"/>
          <w:szCs w:val="32"/>
        </w:rPr>
        <w:t>乙</w:t>
      </w:r>
      <w:r>
        <w:rPr>
          <w:rFonts w:hint="eastAsia" w:ascii="原版宋体" w:hAnsi="原版宋体" w:eastAsia="仿宋_GB2312" w:cs="Times New Roman"/>
          <w:b/>
          <w:color w:val="000000"/>
          <w:spacing w:val="-20"/>
          <w:sz w:val="32"/>
          <w:szCs w:val="32"/>
          <w:lang w:val="en-GB"/>
        </w:rPr>
        <w:t>方法定监护人</w:t>
      </w:r>
      <w:r>
        <w:rPr>
          <w:rFonts w:hint="eastAsia" w:ascii="原版宋体" w:hAnsi="原版宋体" w:eastAsia="仿宋_GB2312" w:cs="Times New Roman"/>
          <w:color w:val="000000"/>
          <w:spacing w:val="-20"/>
          <w:sz w:val="32"/>
          <w:szCs w:val="32"/>
          <w:lang w:val="en-GB"/>
        </w:rPr>
        <w:t>（未年满18周岁者适用）</w:t>
      </w:r>
      <w:r>
        <w:rPr>
          <w:rFonts w:hint="eastAsia" w:ascii="原版宋体" w:hAnsi="原版宋体" w:eastAsia="仿宋_GB2312" w:cs="Times New Roman"/>
          <w:color w:val="000000"/>
          <w:spacing w:val="-6"/>
          <w:sz w:val="32"/>
          <w:szCs w:val="32"/>
          <w:lang w:val="en-GB"/>
        </w:rPr>
        <w:t>（签字）：</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585"/>
        <w:rPr>
          <w:rFonts w:ascii="原版宋体" w:hAnsi="原版宋体" w:eastAsia="仿宋_GB2312" w:cs="Times New Roman"/>
          <w:color w:val="000000"/>
          <w:spacing w:val="-6"/>
          <w:sz w:val="32"/>
          <w:szCs w:val="32"/>
          <w:lang w:val="en-GB"/>
        </w:rPr>
      </w:pPr>
    </w:p>
    <w:p>
      <w:pPr>
        <w:spacing w:line="440" w:lineRule="exact"/>
        <w:ind w:firstLine="585"/>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日期：</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u w:val="single"/>
          <w:lang w:val="en-US" w:eastAsia="zh-CN"/>
        </w:rPr>
        <w:t xml:space="preserve">  </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年</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月</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日</w:t>
      </w:r>
    </w:p>
    <w:p>
      <w:pPr>
        <w:spacing w:line="440" w:lineRule="exact"/>
        <w:ind w:firstLine="585"/>
        <w:rPr>
          <w:rFonts w:ascii="原版宋体" w:hAnsi="原版宋体" w:eastAsia="仿宋_GB2312" w:cs="Times New Roman"/>
          <w:color w:val="000000"/>
          <w:spacing w:val="-6"/>
          <w:sz w:val="32"/>
          <w:szCs w:val="32"/>
        </w:rPr>
      </w:pPr>
    </w:p>
    <w:p>
      <w:pPr>
        <w:spacing w:line="440" w:lineRule="exact"/>
        <w:ind w:firstLine="585"/>
        <w:rPr>
          <w:rFonts w:ascii="原版宋体" w:hAnsi="原版宋体" w:eastAsia="仿宋_GB2312" w:cs="Times New Roman"/>
          <w:color w:val="000000"/>
          <w:spacing w:val="-6"/>
          <w:sz w:val="32"/>
          <w:szCs w:val="32"/>
          <w:u w:val="single"/>
          <w:lang w:val="en-GB"/>
        </w:rPr>
      </w:pPr>
      <w:r>
        <w:rPr>
          <w:rFonts w:hint="eastAsia" w:ascii="原版宋体" w:hAnsi="原版宋体" w:eastAsia="仿宋_GB2312" w:cs="Times New Roman"/>
          <w:b/>
          <w:color w:val="000000"/>
          <w:spacing w:val="-6"/>
          <w:sz w:val="32"/>
          <w:szCs w:val="32"/>
        </w:rPr>
        <w:t>丙方</w:t>
      </w:r>
      <w:r>
        <w:rPr>
          <w:rFonts w:hint="eastAsia" w:ascii="原版宋体" w:hAnsi="原版宋体" w:eastAsia="仿宋_GB2312" w:cs="Times New Roman"/>
          <w:color w:val="000000"/>
          <w:spacing w:val="-6"/>
          <w:sz w:val="32"/>
          <w:szCs w:val="32"/>
        </w:rPr>
        <w:t>：</w:t>
      </w:r>
      <w:r>
        <w:rPr>
          <w:rFonts w:hint="eastAsia" w:ascii="原版宋体" w:hAnsi="原版宋体" w:eastAsia="仿宋_GB2312" w:cs="Times New Roman"/>
          <w:color w:val="000000"/>
          <w:spacing w:val="-6"/>
          <w:sz w:val="32"/>
          <w:szCs w:val="32"/>
          <w:lang w:val="en-GB"/>
        </w:rPr>
        <w:t>（盖章）：</w:t>
      </w:r>
      <w:r>
        <w:rPr>
          <w:rFonts w:hint="eastAsia" w:ascii="原版宋体" w:hAnsi="原版宋体" w:eastAsia="仿宋_GB2312" w:cs="Times New Roman"/>
          <w:color w:val="000000"/>
          <w:spacing w:val="-6"/>
          <w:sz w:val="32"/>
          <w:szCs w:val="32"/>
          <w:u w:val="single"/>
          <w:lang w:val="en-GB"/>
        </w:rPr>
        <w:t xml:space="preserve">                        </w:t>
      </w:r>
    </w:p>
    <w:p>
      <w:pPr>
        <w:spacing w:line="440" w:lineRule="exact"/>
        <w:ind w:firstLine="616" w:firstLineChars="200"/>
        <w:rPr>
          <w:rFonts w:ascii="原版宋体" w:hAnsi="原版宋体" w:eastAsia="仿宋_GB2312" w:cs="Times New Roman"/>
          <w:color w:val="000000"/>
          <w:spacing w:val="-6"/>
          <w:sz w:val="32"/>
          <w:szCs w:val="32"/>
        </w:rPr>
      </w:pPr>
    </w:p>
    <w:p>
      <w:pPr>
        <w:spacing w:line="440" w:lineRule="exact"/>
        <w:ind w:firstLine="616" w:firstLineChars="200"/>
        <w:rPr>
          <w:rFonts w:ascii="原版宋体" w:hAnsi="原版宋体" w:eastAsia="仿宋_GB2312" w:cs="Times New Roman"/>
          <w:color w:val="000000"/>
          <w:spacing w:val="-6"/>
          <w:sz w:val="32"/>
          <w:szCs w:val="32"/>
          <w:u w:val="single"/>
        </w:rPr>
      </w:pPr>
      <w:r>
        <w:rPr>
          <w:rFonts w:hint="eastAsia" w:ascii="原版宋体" w:hAnsi="原版宋体" w:eastAsia="仿宋_GB2312" w:cs="Times New Roman"/>
          <w:color w:val="000000"/>
          <w:spacing w:val="-6"/>
          <w:sz w:val="32"/>
          <w:szCs w:val="32"/>
        </w:rPr>
        <w:t>法定代表人（签章）：</w:t>
      </w:r>
      <w:r>
        <w:rPr>
          <w:rFonts w:hint="eastAsia" w:ascii="原版宋体" w:hAnsi="原版宋体" w:eastAsia="仿宋_GB2312" w:cs="Times New Roman"/>
          <w:color w:val="000000"/>
          <w:spacing w:val="-6"/>
          <w:sz w:val="32"/>
          <w:szCs w:val="32"/>
          <w:u w:val="single"/>
        </w:rPr>
        <w:t xml:space="preserve">                </w:t>
      </w:r>
    </w:p>
    <w:p>
      <w:pPr>
        <w:spacing w:line="440" w:lineRule="exact"/>
        <w:ind w:firstLine="616" w:firstLineChars="200"/>
        <w:rPr>
          <w:rFonts w:hint="eastAsia" w:ascii="原版宋体" w:hAnsi="原版宋体" w:eastAsia="仿宋_GB2312" w:cs="Times New Roman"/>
          <w:color w:val="000000"/>
          <w:spacing w:val="-6"/>
          <w:sz w:val="32"/>
          <w:szCs w:val="32"/>
        </w:rPr>
      </w:pPr>
    </w:p>
    <w:p>
      <w:pPr>
        <w:spacing w:line="440" w:lineRule="exact"/>
        <w:ind w:firstLine="616" w:firstLineChars="200"/>
        <w:rPr>
          <w:rFonts w:ascii="原版宋体" w:hAnsi="原版宋体" w:eastAsia="仿宋_GB2312" w:cs="Times New Roman"/>
          <w:spacing w:val="-6"/>
          <w:sz w:val="2"/>
          <w:szCs w:val="4"/>
        </w:rPr>
      </w:pPr>
      <w:r>
        <w:rPr>
          <w:rFonts w:hint="eastAsia" w:ascii="原版宋体" w:hAnsi="原版宋体" w:eastAsia="仿宋_GB2312" w:cs="Times New Roman"/>
          <w:color w:val="000000"/>
          <w:spacing w:val="-6"/>
          <w:sz w:val="32"/>
          <w:szCs w:val="32"/>
          <w:lang w:val="en-GB"/>
        </w:rPr>
        <w:t>日期：</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u w:val="single"/>
          <w:lang w:val="en-US" w:eastAsia="zh-CN"/>
        </w:rPr>
        <w:t xml:space="preserve">  </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年</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月</w:t>
      </w:r>
      <w:r>
        <w:rPr>
          <w:rFonts w:hint="eastAsia" w:ascii="原版宋体" w:hAnsi="原版宋体" w:eastAsia="仿宋_GB2312" w:cs="Times New Roman"/>
          <w:color w:val="000000"/>
          <w:spacing w:val="-6"/>
          <w:sz w:val="32"/>
          <w:szCs w:val="32"/>
          <w:u w:val="single"/>
          <w:lang w:val="en-GB"/>
        </w:rPr>
        <w:t xml:space="preserve">  </w:t>
      </w:r>
      <w:r>
        <w:rPr>
          <w:rFonts w:hint="eastAsia" w:ascii="原版宋体" w:hAnsi="原版宋体" w:eastAsia="仿宋_GB2312" w:cs="Times New Roman"/>
          <w:color w:val="000000"/>
          <w:spacing w:val="-6"/>
          <w:sz w:val="32"/>
          <w:szCs w:val="32"/>
          <w:lang w:val="en-GB"/>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eastAsia="黑体" w:cs="黑体"/>
          <w:spacing w:val="-6"/>
          <w:sz w:val="32"/>
          <w:szCs w:val="32"/>
          <w:lang w:val="en-GB" w:eastAsia="zh-CN"/>
        </w:rPr>
      </w:pPr>
      <w:r>
        <w:rPr>
          <w:rFonts w:hint="eastAsia" w:ascii="原版宋体" w:hAnsi="原版宋体" w:eastAsia="黑体" w:cs="黑体"/>
          <w:spacing w:val="-6"/>
          <w:sz w:val="32"/>
          <w:szCs w:val="32"/>
          <w:lang w:val="en-GB"/>
        </w:rPr>
        <w:t>附件</w:t>
      </w:r>
      <w:r>
        <w:rPr>
          <w:rFonts w:hint="eastAsia" w:ascii="原版宋体" w:hAnsi="原版宋体" w:eastAsia="黑体" w:cs="黑体"/>
          <w:spacing w:val="-6"/>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eastAsia="黑体" w:cs="Times New Roman"/>
          <w:spacing w:val="-6"/>
          <w:sz w:val="32"/>
          <w:szCs w:val="32"/>
          <w:lang w:val="en-GB"/>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color w:val="000000"/>
          <w:spacing w:val="-6"/>
          <w:sz w:val="44"/>
          <w:szCs w:val="44"/>
        </w:rPr>
      </w:pPr>
      <w:r>
        <w:rPr>
          <w:rFonts w:hint="eastAsia" w:ascii="原版宋体" w:hAnsi="原版宋体" w:eastAsia="方正小标宋简体" w:cs="Times New Roman"/>
          <w:color w:val="000000"/>
          <w:spacing w:val="-6"/>
          <w:sz w:val="44"/>
          <w:szCs w:val="44"/>
          <w:lang w:eastAsia="zh-CN"/>
        </w:rPr>
        <w:t>湖南省</w:t>
      </w:r>
      <w:r>
        <w:rPr>
          <w:rFonts w:hint="eastAsia" w:ascii="原版宋体" w:hAnsi="原版宋体" w:eastAsia="方正小标宋简体" w:cs="Times New Roman"/>
          <w:color w:val="000000"/>
          <w:spacing w:val="-6"/>
          <w:sz w:val="44"/>
          <w:szCs w:val="44"/>
        </w:rPr>
        <w:t>农村订单定向</w:t>
      </w:r>
      <w:r>
        <w:rPr>
          <w:rFonts w:hint="eastAsia" w:ascii="原版宋体" w:hAnsi="原版宋体" w:eastAsia="方正小标宋简体" w:cs="Times New Roman"/>
          <w:color w:val="000000"/>
          <w:spacing w:val="-6"/>
          <w:sz w:val="44"/>
          <w:szCs w:val="44"/>
          <w:lang w:eastAsia="zh-CN"/>
        </w:rPr>
        <w:t>本科</w:t>
      </w:r>
      <w:r>
        <w:rPr>
          <w:rFonts w:hint="eastAsia" w:ascii="原版宋体" w:hAnsi="原版宋体" w:eastAsia="方正小标宋简体" w:cs="Times New Roman"/>
          <w:color w:val="000000"/>
          <w:spacing w:val="-6"/>
          <w:sz w:val="44"/>
          <w:szCs w:val="44"/>
        </w:rPr>
        <w:t>医学生免费培养项目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b/>
          <w:color w:val="000000"/>
          <w:spacing w:val="-6"/>
          <w:sz w:val="44"/>
          <w:szCs w:val="44"/>
        </w:rPr>
      </w:pPr>
      <w:r>
        <w:rPr>
          <w:rFonts w:hint="eastAsia" w:ascii="原版宋体" w:hAnsi="原版宋体" w:eastAsia="方正小标宋简体" w:cs="Times New Roman"/>
          <w:color w:val="000000"/>
          <w:spacing w:val="-6"/>
          <w:sz w:val="44"/>
          <w:szCs w:val="44"/>
        </w:rPr>
        <w:t>健康告知书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原版宋体" w:hAnsi="原版宋体" w:eastAsia="方正小标宋简体" w:cs="Times New Roman"/>
          <w:color w:val="000000"/>
          <w:spacing w:val="-6"/>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16" w:firstLineChars="200"/>
        <w:textAlignment w:val="auto"/>
        <w:outlineLvl w:val="0"/>
        <w:rPr>
          <w:rFonts w:ascii="原版宋体" w:hAnsi="原版宋体" w:eastAsia="仿宋_GB2312" w:cs="Times New Roman"/>
          <w:color w:val="000000"/>
          <w:spacing w:val="-6"/>
          <w:sz w:val="32"/>
          <w:szCs w:val="32"/>
        </w:rPr>
      </w:pPr>
      <w:r>
        <w:rPr>
          <w:rFonts w:hint="eastAsia" w:ascii="原版宋体" w:hAnsi="原版宋体" w:eastAsia="仿宋_GB2312" w:cs="宋体"/>
          <w:bCs/>
          <w:color w:val="000000"/>
          <w:spacing w:val="-6"/>
          <w:kern w:val="36"/>
          <w:sz w:val="32"/>
          <w:szCs w:val="32"/>
        </w:rPr>
        <w:t>根据教育部和省教育考试院关于考生体检工作的要求，</w:t>
      </w:r>
      <w:r>
        <w:rPr>
          <w:rFonts w:hint="eastAsia" w:ascii="原版宋体" w:hAnsi="原版宋体" w:eastAsia="仿宋_GB2312" w:cs="Times New Roman"/>
          <w:color w:val="000000"/>
          <w:spacing w:val="-6"/>
          <w:sz w:val="32"/>
          <w:szCs w:val="32"/>
        </w:rPr>
        <w:t>凡报考农村订单定向</w:t>
      </w:r>
      <w:r>
        <w:rPr>
          <w:rFonts w:hint="eastAsia" w:ascii="原版宋体" w:hAnsi="原版宋体" w:eastAsia="仿宋_GB2312" w:cs="Times New Roman"/>
          <w:color w:val="000000"/>
          <w:spacing w:val="-6"/>
          <w:sz w:val="32"/>
          <w:szCs w:val="32"/>
          <w:lang w:eastAsia="zh-CN"/>
        </w:rPr>
        <w:t>本科</w:t>
      </w:r>
      <w:r>
        <w:rPr>
          <w:rFonts w:hint="eastAsia" w:ascii="原版宋体" w:hAnsi="原版宋体" w:eastAsia="仿宋_GB2312" w:cs="Times New Roman"/>
          <w:color w:val="000000"/>
          <w:spacing w:val="-6"/>
          <w:sz w:val="32"/>
          <w:szCs w:val="32"/>
        </w:rPr>
        <w:t>医学生免费培养项目的</w:t>
      </w:r>
      <w:r>
        <w:rPr>
          <w:rFonts w:ascii="原版宋体" w:hAnsi="原版宋体" w:eastAsia="仿宋_GB2312" w:cs="Times New Roman"/>
          <w:spacing w:val="-6"/>
          <w:sz w:val="32"/>
          <w:szCs w:val="32"/>
        </w:rPr>
        <w:t>考生均须</w:t>
      </w:r>
      <w:r>
        <w:rPr>
          <w:rFonts w:hint="eastAsia" w:ascii="原版宋体" w:hAnsi="原版宋体" w:eastAsia="仿宋_GB2312" w:cs="Times New Roman"/>
          <w:spacing w:val="-6"/>
          <w:sz w:val="32"/>
          <w:szCs w:val="32"/>
        </w:rPr>
        <w:t>到指定的医院</w:t>
      </w:r>
      <w:r>
        <w:rPr>
          <w:rFonts w:ascii="原版宋体" w:hAnsi="原版宋体" w:eastAsia="仿宋_GB2312" w:cs="Times New Roman"/>
          <w:spacing w:val="-6"/>
          <w:sz w:val="32"/>
          <w:szCs w:val="32"/>
        </w:rPr>
        <w:t>参加身体健康状况检查，如实填写本人的既往病史。</w:t>
      </w:r>
      <w:r>
        <w:rPr>
          <w:rFonts w:hint="eastAsia" w:ascii="原版宋体" w:hAnsi="原版宋体" w:eastAsia="仿宋_GB2312" w:cs="Times New Roman"/>
          <w:spacing w:val="-6"/>
          <w:sz w:val="32"/>
          <w:szCs w:val="32"/>
        </w:rPr>
        <w:t>考生在报考前均</w:t>
      </w:r>
      <w:r>
        <w:rPr>
          <w:rFonts w:hint="eastAsia" w:ascii="原版宋体" w:hAnsi="原版宋体" w:eastAsia="仿宋_GB2312" w:cs="Times New Roman"/>
          <w:color w:val="000000"/>
          <w:spacing w:val="-6"/>
          <w:sz w:val="32"/>
          <w:szCs w:val="32"/>
        </w:rPr>
        <w:t>需认真研读</w:t>
      </w:r>
      <w:r>
        <w:rPr>
          <w:rFonts w:hint="eastAsia" w:ascii="原版宋体" w:hAnsi="原版宋体" w:eastAsia="仿宋_GB2312" w:cs="Times New Roman"/>
          <w:color w:val="000000"/>
          <w:spacing w:val="-6"/>
          <w:sz w:val="32"/>
          <w:szCs w:val="32"/>
          <w:highlight w:val="none"/>
        </w:rPr>
        <w:t>教育部、原卫生部和中国残疾人联合会制定的《普通高等学校招生体检工作指导意见》（以下简称《指导意见》）</w:t>
      </w:r>
      <w:r>
        <w:rPr>
          <w:rFonts w:hint="eastAsia" w:ascii="原版宋体" w:hAnsi="原版宋体" w:eastAsia="仿宋_GB2312" w:cs="Times New Roman"/>
          <w:color w:val="000000"/>
          <w:spacing w:val="-6"/>
          <w:sz w:val="32"/>
          <w:szCs w:val="32"/>
        </w:rPr>
        <w:t>，确保本人没有《指导意见》规定的医学类专业不宜就读的疾病（附后）。如本人不能确定其健康状况，请在填报志愿前去当地指定的高考体检医院进行相关疾病的筛查，并将相关检查结果附后。否则，一旦录取入学后，在学校进行的体检复查中发现有下列疾病的，</w:t>
      </w:r>
      <w:r>
        <w:rPr>
          <w:rFonts w:hint="eastAsia" w:ascii="原版宋体" w:hAnsi="原版宋体" w:eastAsia="仿宋_GB2312" w:cs="Times New Roman"/>
          <w:color w:val="000000"/>
          <w:spacing w:val="-6"/>
          <w:sz w:val="32"/>
          <w:szCs w:val="32"/>
          <w:lang w:eastAsia="zh-CN"/>
        </w:rPr>
        <w:t>将按相关规定进行处理</w:t>
      </w:r>
      <w:r>
        <w:rPr>
          <w:rFonts w:hint="eastAsia" w:ascii="原版宋体" w:hAnsi="原版宋体" w:eastAsia="仿宋_GB2312" w:cs="Times New Roman"/>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b/>
          <w:color w:val="000000"/>
          <w:spacing w:val="-6"/>
          <w:sz w:val="32"/>
          <w:szCs w:val="32"/>
        </w:rPr>
        <w:t>特别提醒考生：</w:t>
      </w:r>
      <w:r>
        <w:rPr>
          <w:rFonts w:hint="eastAsia" w:ascii="原版宋体" w:hAnsi="原版宋体" w:eastAsia="仿宋_GB2312" w:cs="Times New Roman"/>
          <w:color w:val="000000"/>
          <w:spacing w:val="-6"/>
          <w:sz w:val="32"/>
          <w:szCs w:val="32"/>
        </w:rPr>
        <w:t>最好再次进行色觉的仔细检查，历年均有在入校后体检复查中查出色觉异常（色弱或色盲）的考生。</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ascii="原版宋体" w:hAnsi="原版宋体" w:eastAsia="仿宋_GB2312" w:cs="Times New Roman"/>
          <w:b/>
          <w:color w:val="000000"/>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黑体" w:cs="Times New Roman"/>
          <w:color w:val="000000"/>
          <w:spacing w:val="-6"/>
          <w:sz w:val="32"/>
          <w:szCs w:val="32"/>
        </w:rPr>
      </w:pPr>
      <w:r>
        <w:rPr>
          <w:rFonts w:hint="eastAsia" w:ascii="原版宋体" w:hAnsi="原版宋体" w:eastAsia="黑体" w:cs="Times New Roman"/>
          <w:color w:val="000000"/>
          <w:spacing w:val="-6"/>
          <w:sz w:val="32"/>
          <w:szCs w:val="32"/>
        </w:rPr>
        <w:t>附：《指导意见》规定的医学类专业不宜就读的疾病：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lang w:val="en-US" w:eastAsia="zh-CN"/>
        </w:rPr>
        <w:t>1.</w:t>
      </w:r>
      <w:r>
        <w:rPr>
          <w:rFonts w:hint="eastAsia" w:ascii="原版宋体" w:hAnsi="原版宋体" w:eastAsia="仿宋_GB2312" w:cs="Times New Roman"/>
          <w:color w:val="000000"/>
          <w:spacing w:val="-6"/>
          <w:sz w:val="32"/>
          <w:szCs w:val="32"/>
        </w:rPr>
        <w:t>严重心脏病（先天性心脏病经手术治愈，或房室间隔缺损分流量少，动脉导管未闭返流血量少，经二级以上医院专科检查确定无需手术者除外）、心肌病、高血压病。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2</w:t>
      </w:r>
      <w:r>
        <w:rPr>
          <w:rFonts w:hint="eastAsia" w:ascii="原版宋体" w:hAnsi="原版宋体" w:eastAsia="仿宋_GB2312" w:cs="Times New Roman"/>
          <w:color w:val="000000"/>
          <w:spacing w:val="-6"/>
          <w:sz w:val="32"/>
          <w:szCs w:val="32"/>
          <w:lang w:val="en-US" w:eastAsia="zh-CN"/>
        </w:rPr>
        <w:t>.</w:t>
      </w:r>
      <w:r>
        <w:rPr>
          <w:rFonts w:hint="eastAsia" w:ascii="原版宋体" w:hAnsi="原版宋体" w:eastAsia="仿宋_GB2312" w:cs="Times New Roman"/>
          <w:color w:val="000000"/>
          <w:spacing w:val="-6"/>
          <w:sz w:val="32"/>
          <w:szCs w:val="32"/>
        </w:rPr>
        <w:t>重症支气管扩张、哮喘，恶性肿瘤、慢性肾炎、尿毒症。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3</w:t>
      </w:r>
      <w:r>
        <w:rPr>
          <w:rFonts w:hint="eastAsia" w:ascii="原版宋体" w:hAnsi="原版宋体" w:eastAsia="仿宋_GB2312" w:cs="Times New Roman"/>
          <w:color w:val="000000"/>
          <w:spacing w:val="-6"/>
          <w:sz w:val="32"/>
          <w:szCs w:val="32"/>
          <w:lang w:val="en-US" w:eastAsia="zh-CN"/>
        </w:rPr>
        <w:t>.</w:t>
      </w:r>
      <w:r>
        <w:rPr>
          <w:rFonts w:hint="eastAsia" w:ascii="原版宋体" w:hAnsi="原版宋体" w:eastAsia="仿宋_GB2312" w:cs="Times New Roman"/>
          <w:color w:val="000000"/>
          <w:spacing w:val="-6"/>
          <w:sz w:val="32"/>
          <w:szCs w:val="32"/>
        </w:rPr>
        <w:t>严重的血液、内分泌及代谢系统疾病、风湿性疾病。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4</w:t>
      </w:r>
      <w:r>
        <w:rPr>
          <w:rFonts w:hint="eastAsia" w:ascii="原版宋体" w:hAnsi="原版宋体" w:eastAsia="仿宋_GB2312" w:cs="Times New Roman"/>
          <w:color w:val="000000"/>
          <w:spacing w:val="-6"/>
          <w:sz w:val="32"/>
          <w:szCs w:val="32"/>
          <w:lang w:val="en-US" w:eastAsia="zh-CN"/>
        </w:rPr>
        <w:t>.</w:t>
      </w:r>
      <w:r>
        <w:rPr>
          <w:rFonts w:hint="eastAsia" w:ascii="原版宋体" w:hAnsi="原版宋体" w:eastAsia="仿宋_GB2312" w:cs="Times New Roman"/>
          <w:color w:val="000000"/>
          <w:spacing w:val="-6"/>
          <w:sz w:val="32"/>
          <w:szCs w:val="32"/>
        </w:rPr>
        <w:t>重症或难治性癫痫或其他神经系统疾病</w:t>
      </w:r>
      <w:r>
        <w:rPr>
          <w:rFonts w:hint="eastAsia" w:ascii="原版宋体" w:hAnsi="原版宋体" w:eastAsia="仿宋_GB2312" w:cs="Times New Roman"/>
          <w:color w:val="000000"/>
          <w:spacing w:val="-6"/>
          <w:sz w:val="32"/>
          <w:szCs w:val="32"/>
          <w:lang w:eastAsia="zh-CN"/>
        </w:rPr>
        <w:t>；</w:t>
      </w:r>
      <w:r>
        <w:rPr>
          <w:rFonts w:hint="eastAsia" w:ascii="原版宋体" w:hAnsi="原版宋体" w:eastAsia="仿宋_GB2312" w:cs="Times New Roman"/>
          <w:color w:val="000000"/>
          <w:spacing w:val="-6"/>
          <w:sz w:val="32"/>
          <w:szCs w:val="32"/>
        </w:rPr>
        <w:t>严重精神病未治愈、精神活性物质滥用和依赖。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5</w:t>
      </w:r>
      <w:r>
        <w:rPr>
          <w:rFonts w:hint="eastAsia" w:ascii="原版宋体" w:hAnsi="原版宋体" w:eastAsia="仿宋_GB2312" w:cs="Times New Roman"/>
          <w:color w:val="000000"/>
          <w:spacing w:val="-6"/>
          <w:sz w:val="32"/>
          <w:szCs w:val="32"/>
          <w:lang w:val="en-US" w:eastAsia="zh-CN"/>
        </w:rPr>
        <w:t>.</w:t>
      </w:r>
      <w:r>
        <w:rPr>
          <w:rFonts w:hint="eastAsia" w:ascii="原版宋体" w:hAnsi="原版宋体" w:eastAsia="仿宋_GB2312" w:cs="Times New Roman"/>
          <w:color w:val="000000"/>
          <w:spacing w:val="-6"/>
          <w:sz w:val="32"/>
          <w:szCs w:val="32"/>
        </w:rPr>
        <w:t>慢性肝炎病人并且肝功能不正常者（肝炎病原携带者但肝功能正常者除外）。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6</w:t>
      </w:r>
      <w:r>
        <w:rPr>
          <w:rFonts w:hint="eastAsia" w:ascii="原版宋体" w:hAnsi="原版宋体" w:eastAsia="仿宋_GB2312" w:cs="Times New Roman"/>
          <w:color w:val="000000"/>
          <w:spacing w:val="-6"/>
          <w:sz w:val="32"/>
          <w:szCs w:val="32"/>
          <w:lang w:val="en-US" w:eastAsia="zh-CN"/>
        </w:rPr>
        <w:t>.</w:t>
      </w:r>
      <w:r>
        <w:rPr>
          <w:rFonts w:hint="eastAsia" w:ascii="原版宋体" w:hAnsi="原版宋体" w:eastAsia="仿宋_GB2312" w:cs="Times New Roman"/>
          <w:color w:val="000000"/>
          <w:spacing w:val="-6"/>
          <w:sz w:val="32"/>
          <w:szCs w:val="32"/>
        </w:rPr>
        <w:t>除下列情况外的结核病：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（1）原发型肺结核、浸润性肺结核已硬结稳定；结核型胸膜炎已治愈或治愈后遗有胸膜肥厚者；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（2）一切肺外结核（肾结核、骨结核、腹膜结核等等）、血行性播散型肺结核治愈后一年以上未复发，经二级以上医院（或结核病防治所）专科检查无变化者；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（3）淋巴腺结核已临床治愈无症状者。</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原版宋体" w:hAnsi="原版宋体" w:eastAsia="仿宋_GB2312" w:cs="Times New Roman"/>
          <w:color w:val="000000"/>
          <w:spacing w:val="-6"/>
          <w:sz w:val="32"/>
          <w:szCs w:val="32"/>
        </w:rPr>
      </w:pPr>
      <w:r>
        <w:rPr>
          <w:rFonts w:hint="eastAsia" w:ascii="原版宋体" w:hAnsi="原版宋体" w:eastAsia="仿宋_GB2312" w:cs="Times New Roman"/>
          <w:color w:val="000000"/>
          <w:spacing w:val="-6"/>
          <w:sz w:val="32"/>
          <w:szCs w:val="32"/>
        </w:rPr>
        <w:t>7、轻度色觉异常（俗称色弱）；色觉异常II度（俗称色盲）；不能准确识别红、黄、绿、兰、紫各种颜色中任何一种颜色的导线、按键、信号灯、几何图形者；任何一眼矫正到4.8镜片度数大于800度的；一眼失明另一眼矫正到4.8镜片度数大于400度的；两耳听力均在3米以内，或一耳听力在5米另一耳全聋的；斜视、嗅觉迟钝、口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eastAsia="黑体" w:cs="黑体"/>
          <w:spacing w:val="-6"/>
          <w:sz w:val="32"/>
          <w:szCs w:val="32"/>
          <w:lang w:val="en-US" w:eastAsia="zh-CN"/>
        </w:rPr>
      </w:pPr>
      <w:r>
        <w:rPr>
          <w:rFonts w:hint="default" w:ascii="原版宋体" w:hAnsi="原版宋体" w:eastAsia="仿宋_GB2312" w:cs="Nimbus Roman No9 L"/>
          <w:spacing w:val="-6"/>
          <w:position w:val="-46"/>
          <w:sz w:val="32"/>
          <w:szCs w:val="20"/>
        </w:rPr>
        <w:br w:type="page"/>
      </w:r>
      <w:r>
        <w:rPr>
          <w:rFonts w:hint="eastAsia" w:ascii="原版宋体" w:hAnsi="原版宋体" w:eastAsia="黑体" w:cs="黑体"/>
          <w:spacing w:val="-6"/>
          <w:sz w:val="32"/>
          <w:szCs w:val="32"/>
          <w:lang w:val="en-GB"/>
        </w:rPr>
        <w:t>附件</w:t>
      </w:r>
      <w:r>
        <w:rPr>
          <w:rFonts w:hint="eastAsia" w:ascii="原版宋体" w:hAnsi="原版宋体" w:eastAsia="黑体" w:cs="黑体"/>
          <w:spacing w:val="-6"/>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color w:val="000000"/>
          <w:spacing w:val="-6"/>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color w:val="000000"/>
          <w:spacing w:val="-6"/>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color w:val="000000"/>
          <w:spacing w:val="-6"/>
          <w:sz w:val="44"/>
          <w:szCs w:val="44"/>
        </w:rPr>
      </w:pPr>
      <w:r>
        <w:rPr>
          <w:rFonts w:hint="eastAsia" w:ascii="原版宋体" w:hAnsi="原版宋体" w:eastAsia="方正小标宋简体" w:cs="Times New Roman"/>
          <w:color w:val="000000"/>
          <w:spacing w:val="-6"/>
          <w:sz w:val="44"/>
          <w:szCs w:val="44"/>
          <w:lang w:eastAsia="zh-CN"/>
        </w:rPr>
        <w:t>湖南省</w:t>
      </w:r>
      <w:r>
        <w:rPr>
          <w:rFonts w:hint="eastAsia" w:ascii="原版宋体" w:hAnsi="原版宋体" w:eastAsia="方正小标宋简体" w:cs="Times New Roman"/>
          <w:color w:val="000000"/>
          <w:spacing w:val="-6"/>
          <w:sz w:val="44"/>
          <w:szCs w:val="44"/>
        </w:rPr>
        <w:t>农村订单定向</w:t>
      </w:r>
      <w:r>
        <w:rPr>
          <w:rFonts w:hint="eastAsia" w:ascii="原版宋体" w:hAnsi="原版宋体" w:eastAsia="方正小标宋简体" w:cs="Times New Roman"/>
          <w:color w:val="000000"/>
          <w:spacing w:val="-6"/>
          <w:sz w:val="44"/>
          <w:szCs w:val="44"/>
          <w:lang w:eastAsia="zh-CN"/>
        </w:rPr>
        <w:t>本科</w:t>
      </w:r>
      <w:r>
        <w:rPr>
          <w:rFonts w:hint="eastAsia" w:ascii="原版宋体" w:hAnsi="原版宋体" w:eastAsia="方正小标宋简体" w:cs="Times New Roman"/>
          <w:color w:val="000000"/>
          <w:spacing w:val="-6"/>
          <w:sz w:val="44"/>
          <w:szCs w:val="44"/>
        </w:rPr>
        <w:t>医学生免费培养项目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b/>
          <w:color w:val="000000"/>
          <w:spacing w:val="-6"/>
          <w:sz w:val="30"/>
          <w:szCs w:val="20"/>
          <w:lang w:val="en-GB"/>
        </w:rPr>
      </w:pPr>
      <w:r>
        <w:rPr>
          <w:rFonts w:hint="eastAsia" w:ascii="原版宋体" w:hAnsi="原版宋体" w:eastAsia="方正小标宋简体" w:cs="Times New Roman"/>
          <w:color w:val="000000"/>
          <w:spacing w:val="-6"/>
          <w:sz w:val="44"/>
          <w:szCs w:val="44"/>
        </w:rPr>
        <w:t>健康承诺书</w:t>
      </w:r>
    </w:p>
    <w:p>
      <w:pPr>
        <w:keepNext w:val="0"/>
        <w:keepLines w:val="0"/>
        <w:pageBreakBefore w:val="0"/>
        <w:widowControl w:val="0"/>
        <w:kinsoku/>
        <w:wordWrap/>
        <w:overflowPunct/>
        <w:topLinePunct w:val="0"/>
        <w:autoSpaceDE/>
        <w:autoSpaceDN/>
        <w:bidi w:val="0"/>
        <w:adjustRightInd/>
        <w:snapToGrid/>
        <w:spacing w:line="560" w:lineRule="exact"/>
        <w:ind w:firstLine="770" w:firstLineChars="250"/>
        <w:textAlignment w:val="auto"/>
        <w:rPr>
          <w:rFonts w:ascii="原版宋体" w:hAnsi="原版宋体" w:eastAsia="仿宋_GB2312" w:cs="Times New Roman"/>
          <w:color w:val="000000"/>
          <w:spacing w:val="-6"/>
          <w:sz w:val="32"/>
          <w:szCs w:val="32"/>
          <w:lang w:val="en-GB"/>
        </w:rPr>
      </w:pPr>
    </w:p>
    <w:p>
      <w:pPr>
        <w:keepNext w:val="0"/>
        <w:keepLines w:val="0"/>
        <w:pageBreakBefore w:val="0"/>
        <w:widowControl w:val="0"/>
        <w:kinsoku/>
        <w:wordWrap/>
        <w:overflowPunct/>
        <w:topLinePunct w:val="0"/>
        <w:autoSpaceDE/>
        <w:autoSpaceDN/>
        <w:bidi w:val="0"/>
        <w:adjustRightInd/>
        <w:snapToGrid/>
        <w:spacing w:line="560" w:lineRule="exact"/>
        <w:ind w:firstLine="760" w:firstLineChars="247"/>
        <w:textAlignment w:val="auto"/>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本人郑重承诺：本人对《</w:t>
      </w:r>
      <w:r>
        <w:rPr>
          <w:rFonts w:hint="eastAsia" w:ascii="原版宋体" w:hAnsi="原版宋体" w:eastAsia="仿宋_GB2312" w:cs="Times New Roman"/>
          <w:color w:val="000000"/>
          <w:spacing w:val="-6"/>
          <w:sz w:val="32"/>
          <w:szCs w:val="32"/>
        </w:rPr>
        <w:t>农村订单定向</w:t>
      </w:r>
      <w:r>
        <w:rPr>
          <w:rFonts w:hint="eastAsia" w:ascii="原版宋体" w:hAnsi="原版宋体" w:eastAsia="仿宋_GB2312" w:cs="Times New Roman"/>
          <w:color w:val="000000"/>
          <w:spacing w:val="-6"/>
          <w:sz w:val="32"/>
          <w:szCs w:val="32"/>
          <w:lang w:eastAsia="zh-CN"/>
        </w:rPr>
        <w:t>本科</w:t>
      </w:r>
      <w:r>
        <w:rPr>
          <w:rFonts w:hint="eastAsia" w:ascii="原版宋体" w:hAnsi="原版宋体" w:eastAsia="仿宋_GB2312" w:cs="Times New Roman"/>
          <w:color w:val="000000"/>
          <w:spacing w:val="-6"/>
          <w:sz w:val="32"/>
          <w:szCs w:val="32"/>
        </w:rPr>
        <w:t>医学生免费培养项目健康告知书</w:t>
      </w:r>
      <w:r>
        <w:rPr>
          <w:rFonts w:hint="eastAsia" w:ascii="原版宋体" w:hAnsi="原版宋体" w:eastAsia="仿宋_GB2312" w:cs="Times New Roman"/>
          <w:color w:val="000000"/>
          <w:spacing w:val="-6"/>
          <w:sz w:val="32"/>
          <w:szCs w:val="32"/>
          <w:lang w:val="en-GB"/>
        </w:rPr>
        <w:t>》内容知悉，并对相关疾病进行了检查，已确知</w:t>
      </w:r>
      <w:r>
        <w:rPr>
          <w:rFonts w:hint="eastAsia" w:ascii="原版宋体" w:hAnsi="原版宋体" w:eastAsia="仿宋_GB2312" w:cs="Times New Roman"/>
          <w:color w:val="000000"/>
          <w:spacing w:val="-6"/>
          <w:sz w:val="32"/>
          <w:szCs w:val="32"/>
        </w:rPr>
        <w:t>没有教育部、原卫生部和中国残疾人联合会制定的《普通高等学校招生体检工作指导意见》规定的医学类专业不宜就读的疾病。如有对健康状况的隐瞒，</w:t>
      </w:r>
      <w:r>
        <w:rPr>
          <w:rFonts w:hint="eastAsia" w:ascii="原版宋体" w:hAnsi="原版宋体" w:eastAsia="仿宋_GB2312" w:cs="Times New Roman"/>
          <w:color w:val="000000"/>
          <w:spacing w:val="-6"/>
          <w:sz w:val="32"/>
          <w:szCs w:val="32"/>
          <w:lang w:val="en-GB"/>
        </w:rPr>
        <w:t>本人自愿承担由此带来的一切后果。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pacing w:val="-6"/>
          <w:sz w:val="32"/>
          <w:szCs w:val="32"/>
          <w:lang w:val="en-GB"/>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pacing w:val="-6"/>
          <w:sz w:val="30"/>
          <w:szCs w:val="20"/>
          <w:lang w:val="en-GB"/>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pacing w:val="-6"/>
          <w:sz w:val="30"/>
          <w:szCs w:val="20"/>
          <w:lang w:val="en-GB"/>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pacing w:val="-6"/>
          <w:sz w:val="30"/>
          <w:szCs w:val="20"/>
          <w:lang w:val="en-GB"/>
        </w:rPr>
      </w:pPr>
      <w:r>
        <w:rPr>
          <w:rFonts w:hint="eastAsia" w:ascii="原版宋体" w:hAnsi="原版宋体" w:eastAsia="仿宋_GB2312" w:cs="Times New Roman"/>
          <w:color w:val="000000"/>
          <w:spacing w:val="-6"/>
          <w:sz w:val="30"/>
          <w:szCs w:val="20"/>
          <w:lang w:val="en-GB"/>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848" w:firstLineChars="600"/>
        <w:textAlignment w:val="auto"/>
        <w:rPr>
          <w:rFonts w:ascii="原版宋体" w:hAnsi="原版宋体" w:eastAsia="仿宋_GB2312" w:cs="Times New Roman"/>
          <w:color w:val="000000"/>
          <w:spacing w:val="-6"/>
          <w:sz w:val="32"/>
          <w:szCs w:val="32"/>
          <w:lang w:val="en-GB"/>
        </w:rPr>
      </w:pPr>
      <w:r>
        <w:rPr>
          <w:rFonts w:hint="eastAsia" w:ascii="原版宋体" w:hAnsi="原版宋体" w:eastAsia="仿宋_GB2312" w:cs="Times New Roman"/>
          <w:color w:val="000000"/>
          <w:spacing w:val="-6"/>
          <w:sz w:val="32"/>
          <w:szCs w:val="32"/>
          <w:lang w:val="en-GB"/>
        </w:rPr>
        <w:t>（考生签名和手印）:</w:t>
      </w:r>
      <w:r>
        <w:rPr>
          <w:rFonts w:hint="eastAsia" w:ascii="原版宋体" w:hAnsi="原版宋体" w:eastAsia="仿宋_GB2312" w:cs="Times New Roman"/>
          <w:color w:val="000000"/>
          <w:spacing w:val="-6"/>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772" w:firstLineChars="900"/>
        <w:jc w:val="left"/>
        <w:textAlignment w:val="auto"/>
        <w:rPr>
          <w:rFonts w:ascii="原版宋体" w:hAnsi="原版宋体" w:eastAsia="仿宋_GB2312" w:cs="Times New Roman"/>
          <w:color w:val="000000"/>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34" w:firstLineChars="1050"/>
        <w:jc w:val="left"/>
        <w:textAlignment w:val="auto"/>
        <w:rPr>
          <w:rFonts w:ascii="原版宋体" w:hAnsi="原版宋体" w:eastAsia="仿宋_GB2312" w:cs="Times New Roman"/>
          <w:color w:val="000000"/>
          <w:spacing w:val="-6"/>
          <w:sz w:val="32"/>
          <w:szCs w:val="20"/>
        </w:rPr>
      </w:pPr>
      <w:r>
        <w:rPr>
          <w:rFonts w:hint="eastAsia" w:ascii="原版宋体" w:hAnsi="原版宋体" w:eastAsia="仿宋_GB2312" w:cs="Times New Roman"/>
          <w:color w:val="000000"/>
          <w:spacing w:val="-6"/>
          <w:sz w:val="32"/>
          <w:szCs w:val="32"/>
        </w:rPr>
        <w:t>时间：</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年</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月</w:t>
      </w:r>
      <w:r>
        <w:rPr>
          <w:rFonts w:hint="eastAsia" w:ascii="原版宋体" w:hAnsi="原版宋体" w:eastAsia="仿宋_GB2312" w:cs="Times New Roman"/>
          <w:color w:val="000000"/>
          <w:spacing w:val="-6"/>
          <w:sz w:val="32"/>
          <w:szCs w:val="32"/>
          <w:u w:val="single"/>
        </w:rPr>
        <w:t xml:space="preserve">   </w:t>
      </w:r>
      <w:r>
        <w:rPr>
          <w:rFonts w:hint="eastAsia" w:ascii="原版宋体" w:hAnsi="原版宋体" w:eastAsia="仿宋_GB2312" w:cs="Times New Roman"/>
          <w:color w:val="000000"/>
          <w:spacing w:val="-6"/>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spacing w:val="-6"/>
          <w:sz w:val="32"/>
          <w:szCs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eastAsia="仿宋_GB2312" w:cs="仿宋_GB2312"/>
          <w:b w:val="0"/>
          <w:bCs/>
          <w:spacing w:val="-6"/>
          <w:sz w:val="24"/>
          <w:szCs w:val="24"/>
        </w:rPr>
      </w:pPr>
      <w:r>
        <w:rPr>
          <w:rFonts w:hint="eastAsia" w:ascii="原版宋体" w:hAnsi="原版宋体" w:eastAsia="仿宋_GB2312" w:cs="仿宋_GB2312"/>
          <w:b w:val="0"/>
          <w:bCs/>
          <w:spacing w:val="-6"/>
          <w:sz w:val="24"/>
          <w:szCs w:val="24"/>
        </w:rPr>
        <w:t>备注：</w:t>
      </w:r>
    </w:p>
    <w:p>
      <w:pPr>
        <w:autoSpaceDN/>
        <w:adjustRightInd/>
        <w:spacing w:line="560" w:lineRule="exact"/>
        <w:ind w:firstLine="456" w:firstLineChars="200"/>
        <w:jc w:val="left"/>
        <w:rPr>
          <w:rFonts w:hint="eastAsia" w:ascii="原版宋体" w:hAnsi="原版宋体" w:eastAsia="仿宋_GB2312" w:cs="仿宋_GB2312"/>
          <w:b w:val="0"/>
          <w:bCs/>
          <w:spacing w:val="-6"/>
          <w:sz w:val="24"/>
          <w:szCs w:val="24"/>
        </w:rPr>
      </w:pPr>
      <w:r>
        <w:rPr>
          <w:rFonts w:hint="eastAsia" w:ascii="原版宋体" w:hAnsi="原版宋体" w:eastAsia="仿宋_GB2312" w:cs="仿宋_GB2312"/>
          <w:b w:val="0"/>
          <w:bCs/>
          <w:spacing w:val="-6"/>
          <w:sz w:val="24"/>
          <w:szCs w:val="24"/>
        </w:rPr>
        <w:t>本承诺书一式</w:t>
      </w:r>
      <w:r>
        <w:rPr>
          <w:rFonts w:hint="eastAsia" w:ascii="原版宋体" w:hAnsi="原版宋体" w:eastAsia="仿宋_GB2312" w:cs="仿宋_GB2312"/>
          <w:b w:val="0"/>
          <w:bCs/>
          <w:spacing w:val="-6"/>
          <w:sz w:val="24"/>
          <w:szCs w:val="24"/>
          <w:lang w:val="en-US" w:eastAsia="zh-CN"/>
        </w:rPr>
        <w:t>8</w:t>
      </w:r>
      <w:r>
        <w:rPr>
          <w:rFonts w:hint="eastAsia" w:ascii="原版宋体" w:hAnsi="原版宋体" w:eastAsia="仿宋_GB2312" w:cs="仿宋_GB2312"/>
          <w:b w:val="0"/>
          <w:bCs/>
          <w:spacing w:val="-6"/>
          <w:sz w:val="24"/>
          <w:szCs w:val="24"/>
        </w:rPr>
        <w:t>份，请随同协议书和户籍资格审核表，一并在规定的时间内呈交所在县市区的卫生健康部门</w:t>
      </w:r>
    </w:p>
    <w:p>
      <w:pPr>
        <w:spacing w:line="240" w:lineRule="atLeast"/>
        <w:rPr>
          <w:rFonts w:ascii="原版宋体" w:hAnsi="原版宋体" w:eastAsia="黑体" w:cs="Times New Roman"/>
          <w:spacing w:val="-6"/>
          <w:sz w:val="32"/>
          <w:szCs w:val="32"/>
        </w:rPr>
      </w:pPr>
      <w:r>
        <w:rPr>
          <w:rFonts w:hint="eastAsia" w:ascii="原版宋体" w:hAnsi="原版宋体" w:eastAsia="黑体" w:cs="Times New Roman"/>
          <w:spacing w:val="-6"/>
          <w:sz w:val="32"/>
          <w:szCs w:val="32"/>
        </w:rPr>
        <w:t>附件</w:t>
      </w:r>
      <w:r>
        <w:rPr>
          <w:rFonts w:ascii="原版宋体" w:hAnsi="原版宋体" w:eastAsia="黑体" w:cs="Times New Roman"/>
          <w:spacing w:val="-6"/>
          <w:sz w:val="32"/>
          <w:szCs w:val="32"/>
        </w:rPr>
        <w:t>5</w:t>
      </w:r>
    </w:p>
    <w:p>
      <w:pPr>
        <w:snapToGrid w:val="0"/>
        <w:spacing w:line="240" w:lineRule="atLeast"/>
        <w:rPr>
          <w:rFonts w:ascii="原版宋体" w:hAnsi="原版宋体" w:eastAsia="黑体" w:cs="Times New Roman"/>
          <w:spacing w:val="-6"/>
          <w:sz w:val="32"/>
          <w:szCs w:val="32"/>
        </w:rPr>
      </w:pPr>
    </w:p>
    <w:p>
      <w:pPr>
        <w:spacing w:line="500" w:lineRule="exact"/>
        <w:jc w:val="center"/>
        <w:rPr>
          <w:rFonts w:ascii="原版宋体" w:hAnsi="原版宋体" w:eastAsia="方正小标宋简体" w:cs="Times New Roman"/>
          <w:spacing w:val="-6"/>
          <w:sz w:val="44"/>
          <w:szCs w:val="44"/>
        </w:rPr>
      </w:pPr>
      <w:r>
        <w:rPr>
          <w:rFonts w:hint="eastAsia" w:ascii="原版宋体" w:hAnsi="原版宋体" w:eastAsia="方正小标宋简体" w:cs="Times New Roman"/>
          <w:spacing w:val="-6"/>
          <w:sz w:val="44"/>
          <w:szCs w:val="44"/>
        </w:rPr>
        <w:t>湖南省农村订单定向免费培养</w:t>
      </w:r>
      <w:r>
        <w:rPr>
          <w:rFonts w:hint="eastAsia" w:ascii="原版宋体" w:hAnsi="原版宋体" w:eastAsia="方正小标宋简体" w:cs="Times New Roman"/>
          <w:spacing w:val="-6"/>
          <w:sz w:val="44"/>
          <w:szCs w:val="44"/>
          <w:lang w:eastAsia="zh-CN"/>
        </w:rPr>
        <w:t>本科</w:t>
      </w:r>
      <w:r>
        <w:rPr>
          <w:rFonts w:hint="eastAsia" w:ascii="原版宋体" w:hAnsi="原版宋体" w:eastAsia="方正小标宋简体" w:cs="Times New Roman"/>
          <w:spacing w:val="-6"/>
          <w:sz w:val="44"/>
          <w:szCs w:val="44"/>
        </w:rPr>
        <w:t>医学生</w:t>
      </w:r>
    </w:p>
    <w:p>
      <w:pPr>
        <w:spacing w:line="500" w:lineRule="exact"/>
        <w:jc w:val="center"/>
        <w:rPr>
          <w:rFonts w:ascii="原版宋体" w:hAnsi="原版宋体" w:eastAsia="方正小标宋简体" w:cs="Times New Roman"/>
          <w:spacing w:val="-6"/>
          <w:sz w:val="44"/>
          <w:szCs w:val="44"/>
        </w:rPr>
      </w:pPr>
      <w:r>
        <w:rPr>
          <w:rFonts w:hint="eastAsia" w:ascii="原版宋体" w:hAnsi="原版宋体" w:eastAsia="方正小标宋简体" w:cs="Times New Roman"/>
          <w:spacing w:val="-6"/>
          <w:sz w:val="44"/>
          <w:szCs w:val="44"/>
        </w:rPr>
        <w:t>农村户籍资格审核表</w:t>
      </w:r>
    </w:p>
    <w:tbl>
      <w:tblPr>
        <w:tblStyle w:val="2"/>
        <w:tblW w:w="102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850"/>
        <w:gridCol w:w="973"/>
        <w:gridCol w:w="13"/>
        <w:gridCol w:w="630"/>
        <w:gridCol w:w="624"/>
        <w:gridCol w:w="165"/>
        <w:gridCol w:w="91"/>
        <w:gridCol w:w="256"/>
        <w:gridCol w:w="256"/>
        <w:gridCol w:w="256"/>
        <w:gridCol w:w="248"/>
        <w:gridCol w:w="8"/>
        <w:gridCol w:w="256"/>
        <w:gridCol w:w="256"/>
        <w:gridCol w:w="34"/>
        <w:gridCol w:w="33"/>
        <w:gridCol w:w="15"/>
        <w:gridCol w:w="66"/>
        <w:gridCol w:w="108"/>
        <w:gridCol w:w="62"/>
        <w:gridCol w:w="194"/>
        <w:gridCol w:w="57"/>
        <w:gridCol w:w="199"/>
        <w:gridCol w:w="53"/>
        <w:gridCol w:w="203"/>
        <w:gridCol w:w="48"/>
        <w:gridCol w:w="208"/>
        <w:gridCol w:w="7"/>
        <w:gridCol w:w="36"/>
        <w:gridCol w:w="15"/>
        <w:gridCol w:w="198"/>
        <w:gridCol w:w="39"/>
        <w:gridCol w:w="217"/>
        <w:gridCol w:w="34"/>
        <w:gridCol w:w="222"/>
        <w:gridCol w:w="30"/>
        <w:gridCol w:w="226"/>
        <w:gridCol w:w="25"/>
        <w:gridCol w:w="231"/>
        <w:gridCol w:w="20"/>
        <w:gridCol w:w="240"/>
        <w:gridCol w:w="251"/>
        <w:gridCol w:w="252"/>
        <w:gridCol w:w="251"/>
        <w:gridCol w:w="251"/>
        <w:gridCol w:w="252"/>
        <w:gridCol w:w="251"/>
        <w:gridCol w:w="326"/>
        <w:gridCol w:w="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lang w:eastAsia="en-US"/>
              </w:rPr>
              <w:t>考生姓名</w:t>
            </w:r>
          </w:p>
        </w:tc>
        <w:tc>
          <w:tcPr>
            <w:tcW w:w="2240" w:type="dxa"/>
            <w:gridSpan w:val="4"/>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ascii="原版宋体" w:hAnsi="原版宋体" w:eastAsia="仿宋_GB2312" w:cs="Times New Roman"/>
                <w:bCs/>
                <w:spacing w:val="-6"/>
                <w:sz w:val="21"/>
                <w:szCs w:val="21"/>
                <w:lang w:eastAsia="en-US"/>
              </w:rPr>
            </w:pPr>
          </w:p>
        </w:tc>
        <w:tc>
          <w:tcPr>
            <w:tcW w:w="1826" w:type="dxa"/>
            <w:gridSpan w:val="10"/>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lang w:eastAsia="zh-CN"/>
              </w:rPr>
              <w:t>考</w:t>
            </w:r>
            <w:r>
              <w:rPr>
                <w:rFonts w:hint="eastAsia" w:ascii="原版宋体" w:hAnsi="原版宋体" w:eastAsia="仿宋_GB2312" w:cs="Times New Roman"/>
                <w:bCs/>
                <w:spacing w:val="-6"/>
                <w:sz w:val="21"/>
                <w:szCs w:val="21"/>
                <w:lang w:val="en-US" w:eastAsia="zh-CN"/>
              </w:rPr>
              <w:t xml:space="preserve"> </w:t>
            </w:r>
            <w:r>
              <w:rPr>
                <w:rFonts w:hint="eastAsia" w:ascii="原版宋体" w:hAnsi="原版宋体" w:eastAsia="仿宋_GB2312" w:cs="Times New Roman"/>
                <w:bCs/>
                <w:spacing w:val="-6"/>
                <w:sz w:val="21"/>
                <w:szCs w:val="21"/>
                <w:lang w:eastAsia="zh-CN"/>
              </w:rPr>
              <w:t>生</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lang w:eastAsia="en-US"/>
              </w:rPr>
              <w:t>号</w:t>
            </w:r>
          </w:p>
        </w:tc>
        <w:tc>
          <w:tcPr>
            <w:tcW w:w="2786" w:type="dxa"/>
            <w:gridSpan w:val="26"/>
            <w:tcBorders>
              <w:top w:val="single" w:color="auto" w:sz="8" w:space="0"/>
              <w:left w:val="single" w:color="auto" w:sz="8"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1846" w:type="dxa"/>
            <w:gridSpan w:val="8"/>
            <w:tcBorders>
              <w:top w:val="single" w:color="auto" w:sz="8" w:space="0"/>
              <w:left w:val="single" w:color="auto" w:sz="4" w:space="0"/>
              <w:bottom w:val="nil"/>
              <w:right w:val="single" w:color="auto" w:sz="8" w:space="0"/>
            </w:tcBorders>
            <w:noWrap w:val="0"/>
            <w:vAlign w:val="center"/>
          </w:tcPr>
          <w:p>
            <w:pPr>
              <w:spacing w:line="300" w:lineRule="exact"/>
              <w:ind w:left="241" w:hanging="227" w:hangingChars="115"/>
              <w:jc w:val="center"/>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504"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毕业中学</w:t>
            </w:r>
          </w:p>
        </w:tc>
        <w:tc>
          <w:tcPr>
            <w:tcW w:w="986"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1254"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身份证号码</w:t>
            </w: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5"/>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4"/>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60"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1834" w:type="dxa"/>
            <w:gridSpan w:val="7"/>
            <w:vMerge w:val="restart"/>
            <w:tcBorders>
              <w:top w:val="nil"/>
              <w:left w:val="single" w:color="auto" w:sz="4" w:space="0"/>
              <w:bottom w:val="single" w:color="auto" w:sz="8" w:space="0"/>
              <w:right w:val="single" w:color="auto" w:sz="8" w:space="0"/>
            </w:tcBorders>
            <w:noWrap w:val="0"/>
            <w:vAlign w:val="center"/>
          </w:tcPr>
          <w:p>
            <w:pPr>
              <w:spacing w:line="300" w:lineRule="exact"/>
              <w:jc w:val="center"/>
              <w:rPr>
                <w:rFonts w:ascii="原版宋体" w:hAnsi="原版宋体" w:eastAsia="仿宋_GB2312" w:cs="Times New Roman"/>
                <w:bCs/>
                <w:spacing w:val="-6"/>
                <w:sz w:val="21"/>
                <w:szCs w:val="21"/>
              </w:rPr>
            </w:pPr>
          </w:p>
          <w:p>
            <w:pPr>
              <w:spacing w:line="240" w:lineRule="atLeast"/>
              <w:rPr>
                <w:rFonts w:ascii="原版宋体" w:hAnsi="原版宋体" w:eastAsia="仿宋_GB2312" w:cs="Times New Roman"/>
                <w:spacing w:val="-6"/>
                <w:sz w:val="21"/>
                <w:szCs w:val="21"/>
              </w:rPr>
            </w:pPr>
          </w:p>
          <w:p>
            <w:pPr>
              <w:spacing w:line="300" w:lineRule="exact"/>
              <w:ind w:left="241" w:hanging="227" w:hangingChars="115"/>
              <w:jc w:val="center"/>
              <w:rPr>
                <w:rFonts w:ascii="原版宋体" w:hAnsi="原版宋体" w:eastAsia="仿宋_GB2312" w:cs="Times New Roman"/>
                <w:bCs/>
                <w:spacing w:val="-6"/>
                <w:sz w:val="21"/>
                <w:szCs w:val="21"/>
              </w:rPr>
            </w:pPr>
          </w:p>
          <w:p>
            <w:pPr>
              <w:spacing w:line="300" w:lineRule="exact"/>
              <w:ind w:left="241" w:hanging="227" w:hangingChars="115"/>
              <w:jc w:val="center"/>
              <w:rPr>
                <w:rFonts w:ascii="原版宋体" w:hAnsi="原版宋体" w:eastAsia="仿宋_GB2312" w:cs="Times New Roman"/>
                <w:bCs/>
                <w:spacing w:val="-6"/>
                <w:sz w:val="21"/>
                <w:szCs w:val="21"/>
              </w:rPr>
            </w:pPr>
          </w:p>
          <w:p>
            <w:pPr>
              <w:spacing w:line="300" w:lineRule="exact"/>
              <w:jc w:val="center"/>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lang w:eastAsia="en-US"/>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403"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lang w:eastAsia="en-US"/>
              </w:rPr>
              <w:t>户口所在地</w:t>
            </w:r>
          </w:p>
        </w:tc>
        <w:tc>
          <w:tcPr>
            <w:tcW w:w="3512" w:type="dxa"/>
            <w:gridSpan w:val="10"/>
            <w:tcBorders>
              <w:top w:val="single" w:color="auto" w:sz="8" w:space="0"/>
              <w:left w:val="single" w:color="auto" w:sz="8"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1288" w:type="dxa"/>
            <w:gridSpan w:val="1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户籍类别</w:t>
            </w:r>
          </w:p>
        </w:tc>
        <w:tc>
          <w:tcPr>
            <w:tcW w:w="2052" w:type="dxa"/>
            <w:gridSpan w:val="18"/>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□农业</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□非农业</w:t>
            </w:r>
          </w:p>
        </w:tc>
        <w:tc>
          <w:tcPr>
            <w:tcW w:w="1834" w:type="dxa"/>
            <w:gridSpan w:val="7"/>
            <w:vMerge w:val="continue"/>
            <w:tcBorders>
              <w:top w:val="nil"/>
              <w:left w:val="single" w:color="auto" w:sz="4" w:space="0"/>
              <w:bottom w:val="single" w:color="auto" w:sz="8" w:space="0"/>
              <w:right w:val="single" w:color="auto" w:sz="8" w:space="0"/>
            </w:tcBorders>
            <w:noWrap w:val="0"/>
            <w:vAlign w:val="center"/>
          </w:tcPr>
          <w:p>
            <w:pPr>
              <w:widowControl/>
              <w:spacing w:line="240" w:lineRule="atLeast"/>
              <w:jc w:val="left"/>
              <w:rPr>
                <w:rFonts w:ascii="原版宋体" w:hAnsi="原版宋体" w:eastAsia="仿宋_GB2312" w:cs="Times New Roman"/>
                <w:bCs/>
                <w:spacing w:val="-6"/>
                <w:sz w:val="21"/>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834"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lang w:eastAsia="en-US"/>
              </w:rPr>
              <w:t>申请报考类别</w:t>
            </w:r>
          </w:p>
        </w:tc>
        <w:tc>
          <w:tcPr>
            <w:tcW w:w="4180" w:type="dxa"/>
            <w:gridSpan w:val="17"/>
            <w:tcBorders>
              <w:top w:val="single" w:color="auto" w:sz="8" w:space="0"/>
              <w:left w:val="single" w:color="auto" w:sz="8" w:space="0"/>
              <w:bottom w:val="single" w:color="auto" w:sz="8" w:space="0"/>
              <w:right w:val="single" w:color="auto" w:sz="6" w:space="0"/>
            </w:tcBorders>
            <w:noWrap w:val="0"/>
            <w:vAlign w:val="center"/>
          </w:tcPr>
          <w:p>
            <w:pPr>
              <w:spacing w:line="300" w:lineRule="exact"/>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农村订单定向免费培养医学生</w:t>
            </w:r>
          </w:p>
        </w:tc>
        <w:tc>
          <w:tcPr>
            <w:tcW w:w="1139" w:type="dxa"/>
            <w:gridSpan w:val="10"/>
            <w:tcBorders>
              <w:top w:val="single" w:color="auto" w:sz="8" w:space="0"/>
              <w:left w:val="single" w:color="auto" w:sz="6" w:space="0"/>
              <w:bottom w:val="single" w:color="auto" w:sz="8" w:space="0"/>
              <w:right w:val="single" w:color="auto" w:sz="6" w:space="0"/>
            </w:tcBorders>
            <w:noWrap w:val="0"/>
            <w:vAlign w:val="center"/>
          </w:tcPr>
          <w:p>
            <w:pPr>
              <w:spacing w:line="300" w:lineRule="exact"/>
              <w:jc w:val="center"/>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rPr>
              <w:t>联系</w:t>
            </w:r>
            <w:r>
              <w:rPr>
                <w:rFonts w:hint="eastAsia" w:ascii="原版宋体" w:hAnsi="原版宋体" w:eastAsia="仿宋_GB2312" w:cs="Times New Roman"/>
                <w:bCs/>
                <w:spacing w:val="-6"/>
                <w:sz w:val="21"/>
                <w:szCs w:val="21"/>
                <w:lang w:eastAsia="en-US"/>
              </w:rPr>
              <w:t>电话</w:t>
            </w:r>
          </w:p>
        </w:tc>
        <w:tc>
          <w:tcPr>
            <w:tcW w:w="1533" w:type="dxa"/>
            <w:gridSpan w:val="13"/>
            <w:tcBorders>
              <w:top w:val="single" w:color="auto" w:sz="8" w:space="0"/>
              <w:left w:val="single" w:color="auto" w:sz="6"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1834" w:type="dxa"/>
            <w:gridSpan w:val="7"/>
            <w:vMerge w:val="continue"/>
            <w:tcBorders>
              <w:top w:val="nil"/>
              <w:left w:val="single" w:color="auto" w:sz="4" w:space="0"/>
              <w:bottom w:val="single" w:color="auto" w:sz="8" w:space="0"/>
              <w:right w:val="single" w:color="auto" w:sz="8" w:space="0"/>
            </w:tcBorders>
            <w:noWrap w:val="0"/>
            <w:vAlign w:val="center"/>
          </w:tcPr>
          <w:p>
            <w:pPr>
              <w:widowControl/>
              <w:spacing w:line="240" w:lineRule="atLeast"/>
              <w:jc w:val="left"/>
              <w:rPr>
                <w:rFonts w:ascii="原版宋体" w:hAnsi="原版宋体" w:eastAsia="仿宋_GB2312" w:cs="Times New Roman"/>
                <w:bCs/>
                <w:spacing w:val="-6"/>
                <w:sz w:val="21"/>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217" w:type="dxa"/>
            <w:gridSpan w:val="50"/>
            <w:tcBorders>
              <w:top w:val="single" w:color="auto" w:sz="8" w:space="0"/>
              <w:left w:val="single" w:color="auto" w:sz="8" w:space="0"/>
              <w:bottom w:val="single" w:color="auto" w:sz="8" w:space="0"/>
              <w:right w:val="single" w:color="auto" w:sz="8" w:space="0"/>
            </w:tcBorders>
            <w:noWrap w:val="0"/>
            <w:vAlign w:val="center"/>
          </w:tcPr>
          <w:p>
            <w:pPr>
              <w:spacing w:line="300" w:lineRule="exact"/>
              <w:jc w:val="lef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父亲、母亲或其他法定监护人信息（</w:t>
            </w:r>
            <w:r>
              <w:rPr>
                <w:rFonts w:hint="eastAsia" w:ascii="原版宋体" w:hAnsi="原版宋体" w:eastAsia="仿宋_GB2312" w:cs="Times New Roman"/>
                <w:bCs/>
                <w:spacing w:val="-6"/>
                <w:sz w:val="21"/>
                <w:szCs w:val="21"/>
                <w:lang w:eastAsia="zh-CN"/>
              </w:rPr>
              <w:t>父亲或母亲</w:t>
            </w:r>
            <w:r>
              <w:rPr>
                <w:rFonts w:hint="eastAsia" w:ascii="原版宋体" w:hAnsi="原版宋体" w:eastAsia="仿宋_GB2312" w:cs="Times New Roman"/>
                <w:bCs/>
                <w:spacing w:val="-6"/>
                <w:sz w:val="21"/>
                <w:szCs w:val="21"/>
              </w:rPr>
              <w:t>只填其中一人信息即可，</w:t>
            </w:r>
            <w:r>
              <w:rPr>
                <w:rFonts w:hint="eastAsia" w:ascii="原版宋体" w:hAnsi="原版宋体" w:eastAsia="仿宋_GB2312" w:cs="Times New Roman"/>
                <w:bCs/>
                <w:spacing w:val="-6"/>
                <w:sz w:val="21"/>
                <w:szCs w:val="21"/>
                <w:lang w:eastAsia="zh-CN"/>
              </w:rPr>
              <w:t>因特殊情况父母均不是其监护人的，</w:t>
            </w:r>
            <w:r>
              <w:rPr>
                <w:rFonts w:hint="eastAsia" w:ascii="原版宋体" w:hAnsi="原版宋体" w:eastAsia="仿宋_GB2312" w:cs="Times New Roman"/>
                <w:bCs/>
                <w:spacing w:val="-6"/>
                <w:sz w:val="21"/>
                <w:szCs w:val="21"/>
              </w:rPr>
              <w:t>才选填其他法定监护人）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504" w:hRule="atLeast"/>
          <w:jc w:val="center"/>
        </w:trPr>
        <w:tc>
          <w:tcPr>
            <w:tcW w:w="1519"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与本人关系</w:t>
            </w:r>
          </w:p>
        </w:tc>
        <w:tc>
          <w:tcPr>
            <w:tcW w:w="973" w:type="dxa"/>
            <w:tcBorders>
              <w:top w:val="single" w:color="auto" w:sz="8" w:space="0"/>
              <w:left w:val="single" w:color="auto" w:sz="4"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643"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姓名</w:t>
            </w:r>
          </w:p>
        </w:tc>
        <w:tc>
          <w:tcPr>
            <w:tcW w:w="789" w:type="dxa"/>
            <w:gridSpan w:val="2"/>
            <w:tcBorders>
              <w:top w:val="single" w:color="auto" w:sz="8" w:space="0"/>
              <w:left w:val="single" w:color="auto" w:sz="4"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1694" w:type="dxa"/>
            <w:gridSpan w:val="10"/>
            <w:tcBorders>
              <w:top w:val="single" w:color="auto" w:sz="8" w:space="0"/>
              <w:left w:val="single" w:color="auto" w:sz="4" w:space="0"/>
              <w:bottom w:val="single" w:color="auto" w:sz="8" w:space="0"/>
              <w:right w:val="single" w:color="auto" w:sz="6" w:space="0"/>
            </w:tcBorders>
            <w:noWrap w:val="0"/>
            <w:vAlign w:val="center"/>
          </w:tcPr>
          <w:p>
            <w:pPr>
              <w:spacing w:line="300" w:lineRule="exact"/>
              <w:jc w:val="center"/>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身份证号码</w:t>
            </w:r>
          </w:p>
        </w:tc>
        <w:tc>
          <w:tcPr>
            <w:tcW w:w="251" w:type="dxa"/>
            <w:gridSpan w:val="4"/>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2"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gridSpan w:val="3"/>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2" w:type="dxa"/>
            <w:gridSpan w:val="3"/>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2"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40"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2"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2"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c>
          <w:tcPr>
            <w:tcW w:w="326" w:type="dxa"/>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519" w:type="dxa"/>
            <w:gridSpan w:val="2"/>
            <w:tcBorders>
              <w:top w:val="single" w:color="auto" w:sz="8" w:space="0"/>
              <w:left w:val="single" w:color="auto" w:sz="8" w:space="0"/>
              <w:bottom w:val="single" w:color="auto" w:sz="8" w:space="0"/>
              <w:right w:val="single" w:color="auto" w:sz="4"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户口所在地</w:t>
            </w:r>
          </w:p>
        </w:tc>
        <w:tc>
          <w:tcPr>
            <w:tcW w:w="4114" w:type="dxa"/>
            <w:gridSpan w:val="16"/>
            <w:tcBorders>
              <w:top w:val="single" w:color="auto" w:sz="8" w:space="0"/>
              <w:left w:val="single" w:color="auto" w:sz="4" w:space="0"/>
              <w:bottom w:val="single" w:color="auto" w:sz="8" w:space="0"/>
              <w:right w:val="single" w:color="auto" w:sz="6" w:space="0"/>
            </w:tcBorders>
            <w:noWrap w:val="0"/>
            <w:vAlign w:val="center"/>
          </w:tcPr>
          <w:p>
            <w:pPr>
              <w:spacing w:line="300" w:lineRule="exact"/>
              <w:jc w:val="center"/>
              <w:rPr>
                <w:rFonts w:ascii="原版宋体" w:hAnsi="原版宋体" w:eastAsia="仿宋_GB2312" w:cs="Times New Roman"/>
                <w:bCs/>
                <w:spacing w:val="-6"/>
                <w:sz w:val="21"/>
                <w:szCs w:val="21"/>
              </w:rPr>
            </w:pPr>
          </w:p>
        </w:tc>
        <w:tc>
          <w:tcPr>
            <w:tcW w:w="1256" w:type="dxa"/>
            <w:gridSpan w:val="13"/>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户籍类别</w:t>
            </w:r>
          </w:p>
        </w:tc>
        <w:tc>
          <w:tcPr>
            <w:tcW w:w="3328" w:type="dxa"/>
            <w:gridSpan w:val="19"/>
            <w:tcBorders>
              <w:top w:val="single" w:color="auto" w:sz="8" w:space="0"/>
              <w:left w:val="single" w:color="auto" w:sz="6"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rPr>
              <w:t>□农业</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□非农业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10217" w:type="dxa"/>
            <w:gridSpan w:val="50"/>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原版宋体" w:hAnsi="原版宋体" w:eastAsia="仿宋_GB2312" w:cs="Times New Roman"/>
                <w:bCs/>
                <w:spacing w:val="-6"/>
                <w:sz w:val="21"/>
                <w:szCs w:val="21"/>
              </w:rPr>
            </w:pPr>
            <w:r>
              <w:rPr>
                <w:rFonts w:hint="eastAsia" w:ascii="原版宋体" w:hAnsi="原版宋体" w:eastAsia="宋体" w:cs="Times New Roman"/>
                <w:b/>
                <w:bCs w:val="0"/>
                <w:spacing w:val="-6"/>
                <w:sz w:val="21"/>
                <w:szCs w:val="21"/>
              </w:rPr>
              <w:t>户籍性质说明</w:t>
            </w:r>
            <w:r>
              <w:rPr>
                <w:rFonts w:hint="eastAsia" w:ascii="原版宋体" w:hAnsi="原版宋体" w:eastAsia="宋体" w:cs="Times New Roman"/>
                <w:bCs/>
                <w:spacing w:val="-6"/>
                <w:sz w:val="21"/>
                <w:szCs w:val="21"/>
              </w:rPr>
              <w:t>：考生及父亲或母亲或法定监护人户籍在城乡分类代码确定的乡村区域（统计用区划代码和城乡划分代码</w:t>
            </w:r>
            <w:r>
              <w:rPr>
                <w:rFonts w:hint="eastAsia" w:ascii="原版宋体" w:hAnsi="原版宋体" w:eastAsia="宋体" w:cs="Times New Roman"/>
                <w:bCs/>
                <w:spacing w:val="-6"/>
                <w:sz w:val="21"/>
                <w:szCs w:val="21"/>
                <w:lang w:eastAsia="zh-CN"/>
              </w:rPr>
              <w:t>首位</w:t>
            </w:r>
            <w:r>
              <w:rPr>
                <w:rFonts w:hint="eastAsia" w:ascii="原版宋体" w:hAnsi="原版宋体" w:eastAsia="宋体" w:cs="Times New Roman"/>
                <w:bCs/>
                <w:spacing w:val="-6"/>
                <w:sz w:val="21"/>
                <w:szCs w:val="21"/>
              </w:rPr>
              <w:t>为“2”），或在我省户籍制度改革实施之</w:t>
            </w:r>
            <w:r>
              <w:rPr>
                <w:rFonts w:hint="eastAsia" w:ascii="原版宋体" w:hAnsi="原版宋体" w:eastAsia="宋体" w:cs="Times New Roman"/>
                <w:bCs/>
                <w:spacing w:val="-6"/>
                <w:sz w:val="21"/>
                <w:szCs w:val="21"/>
                <w:lang w:eastAsia="zh-CN"/>
              </w:rPr>
              <w:t>时</w:t>
            </w:r>
            <w:r>
              <w:rPr>
                <w:rFonts w:hint="eastAsia" w:ascii="原版宋体" w:hAnsi="原版宋体" w:eastAsia="宋体" w:cs="Times New Roman"/>
                <w:bCs/>
                <w:spacing w:val="-6"/>
                <w:sz w:val="21"/>
                <w:szCs w:val="21"/>
              </w:rPr>
              <w:t>（2015 年 12 月 31 日）户籍为我省实施区域的农业户口，且考生本人具有当地连续3年以上户籍的，均可视为农业户口。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3" w:hRule="atLeast"/>
          <w:jc w:val="center"/>
        </w:trPr>
        <w:tc>
          <w:tcPr>
            <w:tcW w:w="669" w:type="dxa"/>
            <w:tcBorders>
              <w:top w:val="single" w:color="auto" w:sz="8" w:space="0"/>
              <w:left w:val="single" w:color="auto" w:sz="8"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lang w:eastAsia="en-US"/>
              </w:rPr>
            </w:pPr>
            <w:r>
              <w:rPr>
                <w:rFonts w:hint="eastAsia" w:ascii="原版宋体" w:hAnsi="原版宋体" w:eastAsia="仿宋_GB2312" w:cs="Times New Roman"/>
                <w:bCs/>
                <w:spacing w:val="-6"/>
                <w:sz w:val="21"/>
                <w:szCs w:val="21"/>
                <w:lang w:eastAsia="en-US"/>
              </w:rPr>
              <w:t>责任承诺</w:t>
            </w:r>
          </w:p>
        </w:tc>
        <w:tc>
          <w:tcPr>
            <w:tcW w:w="9548" w:type="dxa"/>
            <w:gridSpan w:val="49"/>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1</w:t>
            </w:r>
            <w:r>
              <w:rPr>
                <w:rFonts w:hint="eastAsia" w:ascii="原版宋体" w:hAnsi="原版宋体" w:eastAsia="仿宋_GB2312" w:cs="Times New Roman"/>
                <w:bCs/>
                <w:spacing w:val="-6"/>
                <w:sz w:val="21"/>
                <w:szCs w:val="21"/>
              </w:rPr>
              <w:t>、已熟知国家对高考弄虚作假的处理规定：对不符合有关规定，弄虚作假获获得录取资格，已被高校录取的，一律取消学籍，退回原籍，并严肃处理有关当事人。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2</w:t>
            </w:r>
            <w:r>
              <w:rPr>
                <w:rFonts w:hint="eastAsia" w:ascii="原版宋体" w:hAnsi="原版宋体" w:eastAsia="仿宋_GB2312" w:cs="Times New Roman"/>
                <w:bCs/>
                <w:spacing w:val="-6"/>
                <w:sz w:val="21"/>
                <w:szCs w:val="21"/>
              </w:rPr>
              <w:t>、我们对以上填报内容及提供审核资料的真实性、有效性负责，如有虚假，愿承担一切后果。</w:t>
            </w:r>
          </w:p>
          <w:p>
            <w:pPr>
              <w:keepNext w:val="0"/>
              <w:keepLines w:val="0"/>
              <w:pageBreakBefore w:val="0"/>
              <w:widowControl w:val="0"/>
              <w:kinsoku/>
              <w:wordWrap/>
              <w:overflowPunct/>
              <w:topLinePunct w:val="0"/>
              <w:autoSpaceDE/>
              <w:autoSpaceDN/>
              <w:bidi w:val="0"/>
              <w:adjustRightInd/>
              <w:snapToGrid/>
              <w:spacing w:line="320" w:lineRule="exact"/>
              <w:ind w:firstLine="1188" w:firstLineChars="600"/>
              <w:textAlignment w:val="auto"/>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考生签字：</w:t>
            </w:r>
            <w:r>
              <w:rPr>
                <w:rFonts w:ascii="原版宋体" w:hAnsi="原版宋体" w:eastAsia="仿宋_GB2312" w:cs="Times New Roman"/>
                <w:bCs/>
                <w:spacing w:val="-6"/>
                <w:sz w:val="21"/>
                <w:szCs w:val="21"/>
                <w:u w:val="single"/>
              </w:rPr>
              <w:t xml:space="preserve">            </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家长或法定监护人签字：</w:t>
            </w:r>
            <w:r>
              <w:rPr>
                <w:rFonts w:ascii="原版宋体" w:hAnsi="原版宋体" w:eastAsia="仿宋_GB2312" w:cs="Times New Roman"/>
                <w:bCs/>
                <w:spacing w:val="-6"/>
                <w:sz w:val="21"/>
                <w:szCs w:val="21"/>
                <w:u w:val="single"/>
              </w:rPr>
              <w:t xml:space="preserve">            </w:t>
            </w:r>
            <w:r>
              <w:rPr>
                <w:rFonts w:ascii="原版宋体" w:hAnsi="原版宋体" w:eastAsia="仿宋_GB2312" w:cs="Times New Roman"/>
                <w:bCs/>
                <w:spacing w:val="-6"/>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年</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月</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日</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年</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月</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9" w:hRule="atLeast"/>
          <w:jc w:val="center"/>
        </w:trPr>
        <w:tc>
          <w:tcPr>
            <w:tcW w:w="669" w:type="dxa"/>
            <w:tcBorders>
              <w:top w:val="single" w:color="auto" w:sz="8" w:space="0"/>
              <w:left w:val="single" w:color="auto" w:sz="8" w:space="0"/>
              <w:bottom w:val="single" w:color="auto" w:sz="8" w:space="0"/>
              <w:right w:val="single" w:color="auto" w:sz="8" w:space="0"/>
            </w:tcBorders>
            <w:noWrap w:val="0"/>
            <w:vAlign w:val="center"/>
          </w:tcPr>
          <w:p>
            <w:pPr>
              <w:spacing w:line="300" w:lineRule="exact"/>
              <w:rPr>
                <w:rFonts w:ascii="原版宋体" w:hAnsi="原版宋体" w:eastAsia="仿宋_GB2312" w:cs="Times New Roman"/>
                <w:bCs/>
                <w:spacing w:val="-6"/>
                <w:sz w:val="21"/>
                <w:szCs w:val="21"/>
              </w:rPr>
            </w:pPr>
            <w:r>
              <w:rPr>
                <w:rFonts w:hint="eastAsia" w:ascii="原版宋体" w:hAnsi="原版宋体" w:eastAsia="仿宋_GB2312" w:cs="Times New Roman"/>
                <w:bCs/>
                <w:spacing w:val="-6"/>
                <w:sz w:val="21"/>
                <w:szCs w:val="21"/>
              </w:rPr>
              <w:t>户籍所在地派出所意见</w:t>
            </w:r>
          </w:p>
        </w:tc>
        <w:tc>
          <w:tcPr>
            <w:tcW w:w="9548" w:type="dxa"/>
            <w:gridSpan w:val="49"/>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原版宋体" w:hAnsi="原版宋体" w:eastAsia="宋体" w:cs="Times New Roman"/>
                <w:bCs/>
                <w:spacing w:val="-6"/>
                <w:sz w:val="21"/>
                <w:szCs w:val="21"/>
              </w:rPr>
            </w:pPr>
            <w:r>
              <w:rPr>
                <w:rFonts w:ascii="原版宋体" w:hAnsi="原版宋体" w:eastAsia="宋体" w:cs="Times New Roman"/>
                <w:bCs/>
                <w:spacing w:val="-6"/>
                <w:sz w:val="21"/>
                <w:szCs w:val="21"/>
              </w:rPr>
              <w:t>1</w:t>
            </w:r>
            <w:r>
              <w:rPr>
                <w:rFonts w:hint="eastAsia" w:ascii="原版宋体" w:hAnsi="原版宋体" w:eastAsia="宋体" w:cs="Times New Roman"/>
                <w:bCs/>
                <w:spacing w:val="-6"/>
                <w:sz w:val="21"/>
                <w:szCs w:val="21"/>
              </w:rPr>
              <w:t>、已确认考生户籍地填写无误，且该考生近</w:t>
            </w:r>
            <w:r>
              <w:rPr>
                <w:rFonts w:ascii="原版宋体" w:hAnsi="原版宋体" w:eastAsia="宋体" w:cs="Times New Roman"/>
                <w:bCs/>
                <w:spacing w:val="-6"/>
                <w:sz w:val="21"/>
                <w:szCs w:val="21"/>
              </w:rPr>
              <w:t>3</w:t>
            </w:r>
            <w:r>
              <w:rPr>
                <w:rFonts w:hint="eastAsia" w:ascii="原版宋体" w:hAnsi="原版宋体" w:eastAsia="宋体" w:cs="Times New Roman"/>
                <w:bCs/>
                <w:spacing w:val="-6"/>
                <w:sz w:val="21"/>
                <w:szCs w:val="21"/>
              </w:rPr>
              <w:t>年间未发生跨县（市、区）异动（核算到高考当年</w:t>
            </w:r>
            <w:r>
              <w:rPr>
                <w:rFonts w:ascii="原版宋体" w:hAnsi="原版宋体" w:eastAsia="宋体" w:cs="Times New Roman"/>
                <w:bCs/>
                <w:spacing w:val="-6"/>
                <w:sz w:val="21"/>
                <w:szCs w:val="21"/>
              </w:rPr>
              <w:t>9</w:t>
            </w:r>
            <w:r>
              <w:rPr>
                <w:rFonts w:hint="eastAsia" w:ascii="原版宋体" w:hAnsi="原版宋体" w:eastAsia="宋体" w:cs="Times New Roman"/>
                <w:bCs/>
                <w:spacing w:val="-6"/>
                <w:sz w:val="21"/>
                <w:szCs w:val="21"/>
              </w:rPr>
              <w:t>月</w:t>
            </w:r>
            <w:r>
              <w:rPr>
                <w:rFonts w:ascii="原版宋体" w:hAnsi="原版宋体" w:eastAsia="宋体" w:cs="Times New Roman"/>
                <w:bCs/>
                <w:spacing w:val="-6"/>
                <w:sz w:val="21"/>
                <w:szCs w:val="21"/>
              </w:rPr>
              <w:t>1</w:t>
            </w:r>
            <w:r>
              <w:rPr>
                <w:rFonts w:hint="eastAsia" w:ascii="原版宋体" w:hAnsi="原版宋体" w:eastAsia="宋体" w:cs="Times New Roman"/>
                <w:bCs/>
                <w:spacing w:val="-6"/>
                <w:sz w:val="21"/>
                <w:szCs w:val="21"/>
              </w:rPr>
              <w:t>日止），所填报的户籍信息属实。</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原版宋体" w:hAnsi="原版宋体" w:eastAsia="宋体" w:cs="Times New Roman"/>
                <w:bCs/>
                <w:spacing w:val="-6"/>
                <w:sz w:val="21"/>
                <w:szCs w:val="21"/>
              </w:rPr>
            </w:pPr>
            <w:r>
              <w:rPr>
                <w:rFonts w:ascii="原版宋体" w:hAnsi="原版宋体" w:eastAsia="宋体" w:cs="Times New Roman"/>
                <w:bCs/>
                <w:spacing w:val="-6"/>
                <w:sz w:val="21"/>
                <w:szCs w:val="21"/>
              </w:rPr>
              <w:t>2</w:t>
            </w:r>
            <w:r>
              <w:rPr>
                <w:rFonts w:hint="eastAsia" w:ascii="原版宋体" w:hAnsi="原版宋体" w:eastAsia="宋体" w:cs="Times New Roman"/>
                <w:bCs/>
                <w:spacing w:val="-6"/>
                <w:sz w:val="21"/>
                <w:szCs w:val="21"/>
              </w:rPr>
              <w:t>、已确认考生所填父亲、母亲或其他法定监护人户籍类别为农业户口，所填报的信息属实。</w:t>
            </w:r>
          </w:p>
          <w:p>
            <w:pPr>
              <w:spacing w:line="300" w:lineRule="exact"/>
              <w:rPr>
                <w:rFonts w:ascii="原版宋体" w:hAnsi="原版宋体" w:eastAsia="仿宋_GB2312" w:cs="Times New Roman"/>
                <w:bCs/>
                <w:spacing w:val="-6"/>
                <w:sz w:val="21"/>
                <w:szCs w:val="21"/>
              </w:rPr>
            </w:pPr>
          </w:p>
          <w:p>
            <w:pPr>
              <w:spacing w:line="240" w:lineRule="atLeast"/>
              <w:rPr>
                <w:rFonts w:ascii="原版宋体" w:hAnsi="原版宋体" w:eastAsia="仿宋_GB2312" w:cs="Times New Roman"/>
                <w:spacing w:val="-6"/>
                <w:sz w:val="21"/>
                <w:szCs w:val="21"/>
              </w:rPr>
            </w:pPr>
            <w:r>
              <w:rPr>
                <w:rFonts w:hint="eastAsia" w:ascii="原版宋体" w:hAnsi="原版宋体" w:eastAsia="仿宋_GB2312" w:cs="Times New Roman"/>
                <w:bCs/>
                <w:spacing w:val="-6"/>
                <w:sz w:val="21"/>
                <w:szCs w:val="21"/>
              </w:rPr>
              <w:t>经办人（签名）</w:t>
            </w:r>
            <w:r>
              <w:rPr>
                <w:rFonts w:ascii="原版宋体" w:hAnsi="原版宋体" w:eastAsia="仿宋_GB2312" w:cs="Times New Roman"/>
                <w:bCs/>
                <w:spacing w:val="-6"/>
                <w:sz w:val="21"/>
                <w:szCs w:val="21"/>
                <w:u w:val="single"/>
              </w:rPr>
              <w:t xml:space="preserve">           </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（单位公章）</w:t>
            </w:r>
          </w:p>
          <w:p>
            <w:pPr>
              <w:spacing w:line="300" w:lineRule="exact"/>
              <w:ind w:firstLine="3366" w:firstLineChars="1700"/>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 xml:space="preserve">            </w:t>
            </w:r>
          </w:p>
          <w:p>
            <w:pPr>
              <w:spacing w:line="300" w:lineRule="exact"/>
              <w:ind w:firstLine="3366" w:firstLineChars="1700"/>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 xml:space="preserve">     </w:t>
            </w:r>
          </w:p>
          <w:p>
            <w:pPr>
              <w:spacing w:line="300" w:lineRule="exact"/>
              <w:rPr>
                <w:rFonts w:ascii="原版宋体" w:hAnsi="原版宋体" w:eastAsia="仿宋_GB2312" w:cs="Times New Roman"/>
                <w:bCs/>
                <w:spacing w:val="-6"/>
                <w:sz w:val="21"/>
                <w:szCs w:val="21"/>
              </w:rPr>
            </w:pP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年</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月</w:t>
            </w:r>
            <w:r>
              <w:rPr>
                <w:rFonts w:ascii="原版宋体" w:hAnsi="原版宋体" w:eastAsia="仿宋_GB2312" w:cs="Times New Roman"/>
                <w:bCs/>
                <w:spacing w:val="-6"/>
                <w:sz w:val="21"/>
                <w:szCs w:val="21"/>
              </w:rPr>
              <w:t xml:space="preserve">     </w:t>
            </w:r>
            <w:r>
              <w:rPr>
                <w:rFonts w:hint="eastAsia" w:ascii="原版宋体" w:hAnsi="原版宋体" w:eastAsia="仿宋_GB2312" w:cs="Times New Roman"/>
                <w:bCs/>
                <w:spacing w:val="-6"/>
                <w:sz w:val="21"/>
                <w:szCs w:val="21"/>
              </w:rPr>
              <w:t>日</w:t>
            </w:r>
            <w:r>
              <w:rPr>
                <w:rFonts w:ascii="原版宋体" w:hAnsi="原版宋体" w:eastAsia="仿宋_GB2312" w:cs="Times New Roman"/>
                <w:bCs/>
                <w:spacing w:val="-6"/>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72" w:hRule="atLeast"/>
          <w:jc w:val="center"/>
        </w:trPr>
        <w:tc>
          <w:tcPr>
            <w:tcW w:w="10217" w:type="dxa"/>
            <w:gridSpan w:val="50"/>
            <w:tcBorders>
              <w:top w:val="single" w:color="auto" w:sz="4" w:space="0"/>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476" w:hanging="1386" w:hangingChars="700"/>
              <w:textAlignment w:val="auto"/>
              <w:rPr>
                <w:rFonts w:ascii="原版宋体" w:hAnsi="原版宋体" w:eastAsia="仿宋_GB2312" w:cs="Times New Roman"/>
                <w:b w:val="0"/>
                <w:bCs w:val="0"/>
                <w:spacing w:val="-6"/>
                <w:sz w:val="21"/>
                <w:szCs w:val="21"/>
              </w:rPr>
            </w:pPr>
            <w:r>
              <w:rPr>
                <w:rFonts w:hint="eastAsia" w:ascii="原版宋体" w:hAnsi="原版宋体" w:eastAsia="仿宋_GB2312" w:cs="Times New Roman"/>
                <w:b w:val="0"/>
                <w:bCs w:val="0"/>
                <w:spacing w:val="-6"/>
                <w:sz w:val="21"/>
                <w:szCs w:val="21"/>
              </w:rPr>
              <w:t>填表说明：</w:t>
            </w:r>
            <w:r>
              <w:rPr>
                <w:rFonts w:ascii="原版宋体" w:hAnsi="原版宋体" w:eastAsia="仿宋_GB2312" w:cs="Times New Roman"/>
                <w:b w:val="0"/>
                <w:bCs w:val="0"/>
                <w:spacing w:val="-6"/>
                <w:sz w:val="21"/>
                <w:szCs w:val="21"/>
              </w:rPr>
              <w:t xml:space="preserve"> 1</w:t>
            </w:r>
            <w:r>
              <w:rPr>
                <w:rFonts w:hint="eastAsia" w:ascii="原版宋体" w:hAnsi="原版宋体" w:eastAsia="仿宋_GB2312" w:cs="Times New Roman"/>
                <w:b w:val="0"/>
                <w:bCs w:val="0"/>
                <w:spacing w:val="-6"/>
                <w:sz w:val="21"/>
                <w:szCs w:val="21"/>
              </w:rPr>
              <w:t>、本表原件交县级卫生健康行政部门存档被查。另需复印件8份，附在《农村订单定向医学生免费培养定向就业协议书》后。</w:t>
            </w:r>
            <w:r>
              <w:rPr>
                <w:rFonts w:ascii="原版宋体" w:hAnsi="原版宋体" w:eastAsia="仿宋_GB2312" w:cs="Times New Roman"/>
                <w:b w:val="0"/>
                <w:bCs w:val="0"/>
                <w:spacing w:val="-6"/>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left="1446" w:hanging="1358" w:hangingChars="686"/>
              <w:textAlignment w:val="auto"/>
              <w:rPr>
                <w:rFonts w:ascii="原版宋体" w:hAnsi="原版宋体" w:eastAsia="仿宋_GB2312" w:cs="Times New Roman"/>
                <w:b w:val="0"/>
                <w:bCs w:val="0"/>
                <w:spacing w:val="-6"/>
                <w:sz w:val="21"/>
                <w:szCs w:val="21"/>
              </w:rPr>
            </w:pPr>
            <w:r>
              <w:rPr>
                <w:rFonts w:ascii="原版宋体" w:hAnsi="原版宋体" w:eastAsia="仿宋_GB2312" w:cs="Times New Roman"/>
                <w:b w:val="0"/>
                <w:bCs w:val="0"/>
                <w:spacing w:val="-6"/>
                <w:sz w:val="21"/>
                <w:szCs w:val="21"/>
              </w:rPr>
              <w:t xml:space="preserve">           2</w:t>
            </w:r>
            <w:r>
              <w:rPr>
                <w:rFonts w:hint="eastAsia" w:ascii="原版宋体" w:hAnsi="原版宋体" w:eastAsia="仿宋_GB2312" w:cs="Times New Roman"/>
                <w:b w:val="0"/>
                <w:bCs w:val="0"/>
                <w:spacing w:val="-6"/>
                <w:sz w:val="21"/>
                <w:szCs w:val="21"/>
              </w:rPr>
              <w:t>、考生及有关部门应据实在符合的“□”内填“√”，在不符合的“□”内填“×”。</w:t>
            </w:r>
          </w:p>
          <w:p>
            <w:pPr>
              <w:keepNext w:val="0"/>
              <w:keepLines w:val="0"/>
              <w:pageBreakBefore w:val="0"/>
              <w:widowControl w:val="0"/>
              <w:kinsoku/>
              <w:wordWrap/>
              <w:overflowPunct/>
              <w:topLinePunct w:val="0"/>
              <w:autoSpaceDE/>
              <w:autoSpaceDN/>
              <w:bidi w:val="0"/>
              <w:adjustRightInd/>
              <w:snapToGrid w:val="0"/>
              <w:spacing w:line="240" w:lineRule="auto"/>
              <w:ind w:left="0" w:hanging="1358" w:hangingChars="686"/>
              <w:textAlignment w:val="auto"/>
              <w:rPr>
                <w:rFonts w:ascii="原版宋体" w:hAnsi="原版宋体" w:eastAsia="仿宋_GB2312" w:cs="Times New Roman"/>
                <w:b/>
                <w:bCs/>
                <w:spacing w:val="-6"/>
                <w:sz w:val="21"/>
                <w:szCs w:val="21"/>
              </w:rPr>
            </w:pPr>
            <w:r>
              <w:rPr>
                <w:rFonts w:ascii="原版宋体" w:hAnsi="原版宋体" w:eastAsia="仿宋_GB2312" w:cs="Times New Roman"/>
                <w:b w:val="0"/>
                <w:bCs w:val="0"/>
                <w:spacing w:val="-6"/>
                <w:sz w:val="21"/>
                <w:szCs w:val="21"/>
              </w:rPr>
              <w:t xml:space="preserve">           3</w:t>
            </w:r>
            <w:r>
              <w:rPr>
                <w:rFonts w:hint="eastAsia" w:ascii="原版宋体" w:hAnsi="原版宋体" w:eastAsia="仿宋_GB2312" w:cs="Times New Roman"/>
                <w:b w:val="0"/>
                <w:bCs w:val="0"/>
                <w:spacing w:val="-6"/>
                <w:sz w:val="21"/>
                <w:szCs w:val="21"/>
              </w:rPr>
              <w:t>、户籍类别为我省户籍制度改革之前户口本上登记的户籍类别。</w:t>
            </w:r>
          </w:p>
        </w:tc>
      </w:tr>
    </w:tbl>
    <w:p>
      <w:pPr>
        <w:autoSpaceDN/>
        <w:adjustRightInd/>
        <w:spacing w:line="240" w:lineRule="exact"/>
        <w:ind w:firstLine="0" w:firstLineChars="0"/>
        <w:jc w:val="left"/>
        <w:rPr>
          <w:rFonts w:hint="default" w:ascii="原版宋体" w:hAnsi="原版宋体" w:cs="仿宋_GB2312"/>
          <w:bCs/>
          <w:position w:val="0"/>
          <w:sz w:val="24"/>
          <w:szCs w:val="24"/>
        </w:rPr>
        <w:sectPr>
          <w:footerReference r:id="rId4" w:type="default"/>
          <w:pgSz w:w="11906" w:h="16838"/>
          <w:pgMar w:top="2098" w:right="1474" w:bottom="1984" w:left="1587" w:header="851" w:footer="992" w:gutter="0"/>
          <w:pgNumType w:fmt="decimal"/>
          <w:cols w:space="720" w:num="1"/>
          <w:rtlGutter w:val="0"/>
          <w:docGrid w:type="lines" w:linePitch="579" w:charSpace="0"/>
        </w:sectPr>
      </w:pPr>
    </w:p>
    <w:p>
      <w:pPr>
        <w:spacing w:line="240" w:lineRule="atLeast"/>
        <w:rPr>
          <w:rFonts w:hint="eastAsia" w:ascii="原版宋体" w:hAnsi="原版宋体" w:eastAsia="黑体" w:cs="Times New Roman"/>
          <w:spacing w:val="-6"/>
          <w:sz w:val="32"/>
          <w:szCs w:val="32"/>
          <w:lang w:val="en-GB" w:eastAsia="zh-CN"/>
        </w:rPr>
      </w:pPr>
      <w:r>
        <w:rPr>
          <w:rFonts w:hint="eastAsia" w:ascii="原版宋体" w:hAnsi="原版宋体" w:eastAsia="黑体" w:cs="Times New Roman"/>
          <w:spacing w:val="-6"/>
          <w:sz w:val="32"/>
          <w:szCs w:val="32"/>
          <w:lang w:val="en-GB"/>
        </w:rPr>
        <w:t>附件</w:t>
      </w:r>
      <w:r>
        <w:rPr>
          <w:rFonts w:hint="eastAsia" w:ascii="原版宋体" w:hAnsi="原版宋体" w:eastAsia="黑体" w:cs="Times New Roman"/>
          <w:spacing w:val="-6"/>
          <w:sz w:val="32"/>
          <w:szCs w:val="32"/>
          <w:lang w:val="en-US" w:eastAsia="zh-CN"/>
        </w:rPr>
        <w:t>6</w:t>
      </w:r>
    </w:p>
    <w:p>
      <w:pPr>
        <w:spacing w:line="240" w:lineRule="atLeast"/>
        <w:rPr>
          <w:rFonts w:hint="eastAsia" w:ascii="原版宋体" w:hAnsi="原版宋体" w:eastAsia="黑体" w:cs="Times New Roman"/>
          <w:spacing w:val="-6"/>
          <w:sz w:val="32"/>
          <w:szCs w:val="32"/>
          <w:lang w:val="en-GB"/>
        </w:rPr>
      </w:pPr>
    </w:p>
    <w:p>
      <w:pPr>
        <w:spacing w:line="520" w:lineRule="exact"/>
        <w:jc w:val="center"/>
        <w:rPr>
          <w:rFonts w:hint="eastAsia" w:ascii="原版宋体" w:hAnsi="原版宋体" w:eastAsia="方正小标宋简体" w:cs="黑体"/>
          <w:color w:val="000000"/>
          <w:spacing w:val="-6"/>
          <w:sz w:val="44"/>
          <w:szCs w:val="44"/>
        </w:rPr>
      </w:pPr>
      <w:r>
        <w:rPr>
          <w:rFonts w:hint="eastAsia" w:ascii="原版宋体" w:hAnsi="原版宋体" w:eastAsia="方正小标宋简体" w:cs="黑体"/>
          <w:color w:val="000000"/>
          <w:spacing w:val="-6"/>
          <w:sz w:val="44"/>
          <w:szCs w:val="44"/>
        </w:rPr>
        <w:t>湖南省</w:t>
      </w:r>
      <w:r>
        <w:rPr>
          <w:rFonts w:hint="default" w:ascii="原版宋体" w:hAnsi="原版宋体" w:eastAsia="方正小标宋简体" w:cs="黑体"/>
          <w:color w:val="000000"/>
          <w:spacing w:val="-6"/>
          <w:sz w:val="44"/>
          <w:szCs w:val="44"/>
          <w:lang w:val="en"/>
        </w:rPr>
        <w:t>202</w:t>
      </w:r>
      <w:r>
        <w:rPr>
          <w:rFonts w:hint="eastAsia" w:ascii="原版宋体" w:hAnsi="原版宋体" w:eastAsia="方正小标宋简体" w:cs="黑体"/>
          <w:color w:val="000000"/>
          <w:spacing w:val="-6"/>
          <w:sz w:val="44"/>
          <w:szCs w:val="44"/>
          <w:lang w:val="en-US" w:eastAsia="zh-CN"/>
        </w:rPr>
        <w:t>5</w:t>
      </w:r>
      <w:r>
        <w:rPr>
          <w:rFonts w:hint="eastAsia" w:ascii="原版宋体" w:hAnsi="原版宋体" w:eastAsia="方正小标宋简体" w:cs="黑体"/>
          <w:color w:val="000000"/>
          <w:spacing w:val="-6"/>
          <w:sz w:val="44"/>
          <w:szCs w:val="44"/>
        </w:rPr>
        <w:t>年农村订单定向医学生免费培养定向就业</w:t>
      </w:r>
    </w:p>
    <w:p>
      <w:pPr>
        <w:spacing w:line="520" w:lineRule="exact"/>
        <w:jc w:val="center"/>
        <w:rPr>
          <w:rFonts w:hint="eastAsia" w:ascii="原版宋体" w:hAnsi="原版宋体" w:eastAsia="方正小标宋简体" w:cs="黑体"/>
          <w:color w:val="000000"/>
          <w:spacing w:val="-6"/>
          <w:sz w:val="44"/>
          <w:szCs w:val="44"/>
        </w:rPr>
      </w:pPr>
      <w:r>
        <w:rPr>
          <w:rFonts w:hint="eastAsia" w:ascii="原版宋体" w:hAnsi="原版宋体" w:eastAsia="方正小标宋简体" w:cs="黑体"/>
          <w:color w:val="000000"/>
          <w:spacing w:val="-6"/>
          <w:sz w:val="44"/>
          <w:szCs w:val="44"/>
        </w:rPr>
        <w:t>协议书预</w:t>
      </w:r>
      <w:bookmarkStart w:id="0" w:name="_GoBack"/>
      <w:bookmarkEnd w:id="0"/>
      <w:r>
        <w:rPr>
          <w:rFonts w:hint="eastAsia" w:ascii="原版宋体" w:hAnsi="原版宋体" w:eastAsia="方正小标宋简体" w:cs="黑体"/>
          <w:color w:val="000000"/>
          <w:spacing w:val="-6"/>
          <w:sz w:val="44"/>
          <w:szCs w:val="44"/>
        </w:rPr>
        <w:t>签名单汇总表</w:t>
      </w:r>
    </w:p>
    <w:p>
      <w:pPr>
        <w:spacing w:line="560" w:lineRule="exact"/>
        <w:rPr>
          <w:rFonts w:ascii="原版宋体" w:hAnsi="原版宋体" w:eastAsia="仿宋_GB2312" w:cs="黑体"/>
          <w:color w:val="000000"/>
          <w:spacing w:val="-6"/>
          <w:sz w:val="44"/>
          <w:szCs w:val="44"/>
        </w:rPr>
      </w:pPr>
    </w:p>
    <w:p>
      <w:pPr>
        <w:autoSpaceDE w:val="0"/>
        <w:autoSpaceDN w:val="0"/>
        <w:adjustRightInd w:val="0"/>
        <w:spacing w:line="240" w:lineRule="atLeast"/>
        <w:jc w:val="left"/>
        <w:rPr>
          <w:rFonts w:ascii="原版宋体" w:hAnsi="原版宋体" w:eastAsia="仿宋_GB2312" w:cs="黑体"/>
          <w:color w:val="000000"/>
          <w:spacing w:val="-6"/>
          <w:sz w:val="44"/>
          <w:szCs w:val="44"/>
        </w:rPr>
      </w:pPr>
      <w:r>
        <w:rPr>
          <w:rFonts w:hint="eastAsia" w:ascii="原版宋体" w:hAnsi="原版宋体" w:eastAsia="仿宋_GB2312" w:cs="仿宋_GB2312"/>
          <w:spacing w:val="-6"/>
          <w:kern w:val="0"/>
          <w:sz w:val="32"/>
          <w:szCs w:val="32"/>
        </w:rPr>
        <w:t xml:space="preserve">市州：              </w:t>
      </w:r>
      <w:r>
        <w:rPr>
          <w:rFonts w:ascii="原版宋体" w:hAnsi="原版宋体" w:eastAsia="仿宋_GB2312" w:cs="仿宋_GB2312"/>
          <w:spacing w:val="-6"/>
          <w:kern w:val="0"/>
          <w:sz w:val="32"/>
          <w:szCs w:val="32"/>
        </w:rPr>
        <w:t xml:space="preserve"> </w:t>
      </w:r>
      <w:r>
        <w:rPr>
          <w:rFonts w:hint="eastAsia" w:ascii="原版宋体" w:hAnsi="原版宋体" w:eastAsia="仿宋_GB2312" w:cs="仿宋_GB2312"/>
          <w:spacing w:val="-6"/>
          <w:kern w:val="0"/>
          <w:sz w:val="32"/>
          <w:szCs w:val="32"/>
        </w:rPr>
        <w:t xml:space="preserve">          联系人：</w:t>
      </w:r>
      <w:r>
        <w:rPr>
          <w:rFonts w:ascii="原版宋体" w:hAnsi="原版宋体" w:eastAsia="仿宋_GB2312" w:cs="仿宋_GB2312"/>
          <w:spacing w:val="-6"/>
          <w:kern w:val="0"/>
          <w:sz w:val="32"/>
          <w:szCs w:val="32"/>
        </w:rPr>
        <w:t xml:space="preserve"> </w:t>
      </w:r>
      <w:r>
        <w:rPr>
          <w:rFonts w:hint="eastAsia" w:ascii="原版宋体" w:hAnsi="原版宋体" w:eastAsia="仿宋_GB2312" w:cs="仿宋_GB2312"/>
          <w:spacing w:val="-6"/>
          <w:kern w:val="0"/>
          <w:sz w:val="32"/>
          <w:szCs w:val="32"/>
        </w:rPr>
        <w:t xml:space="preserve">                     联系电话：</w:t>
      </w:r>
    </w:p>
    <w:tbl>
      <w:tblPr>
        <w:tblStyle w:val="2"/>
        <w:tblW w:w="14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500"/>
        <w:gridCol w:w="827"/>
        <w:gridCol w:w="3340"/>
        <w:gridCol w:w="1373"/>
        <w:gridCol w:w="1264"/>
        <w:gridCol w:w="965"/>
        <w:gridCol w:w="876"/>
        <w:gridCol w:w="1027"/>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center"/>
          </w:tcPr>
          <w:p>
            <w:pPr>
              <w:spacing w:line="5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rPr>
              <w:t>县区市</w:t>
            </w:r>
          </w:p>
        </w:tc>
        <w:tc>
          <w:tcPr>
            <w:tcW w:w="1500" w:type="dxa"/>
            <w:noWrap w:val="0"/>
            <w:vAlign w:val="center"/>
          </w:tcPr>
          <w:p>
            <w:pPr>
              <w:spacing w:line="5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rPr>
              <w:t>考生姓名</w:t>
            </w:r>
          </w:p>
        </w:tc>
        <w:tc>
          <w:tcPr>
            <w:tcW w:w="827" w:type="dxa"/>
            <w:noWrap w:val="0"/>
            <w:vAlign w:val="center"/>
          </w:tcPr>
          <w:p>
            <w:pPr>
              <w:spacing w:line="5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rPr>
              <w:t>性别</w:t>
            </w:r>
          </w:p>
        </w:tc>
        <w:tc>
          <w:tcPr>
            <w:tcW w:w="3340" w:type="dxa"/>
            <w:noWrap w:val="0"/>
            <w:vAlign w:val="center"/>
          </w:tcPr>
          <w:p>
            <w:pPr>
              <w:spacing w:line="5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rPr>
              <w:t>身份证号</w:t>
            </w:r>
          </w:p>
        </w:tc>
        <w:tc>
          <w:tcPr>
            <w:tcW w:w="1373" w:type="dxa"/>
            <w:noWrap w:val="0"/>
            <w:vAlign w:val="center"/>
          </w:tcPr>
          <w:p>
            <w:pPr>
              <w:spacing w:line="5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lang w:eastAsia="zh-CN"/>
              </w:rPr>
              <w:t>考生</w:t>
            </w:r>
            <w:r>
              <w:rPr>
                <w:rFonts w:hint="eastAsia" w:ascii="原版宋体" w:hAnsi="原版宋体" w:eastAsia="仿宋_GB2312" w:cs="仿宋_GB2312"/>
                <w:spacing w:val="-6"/>
                <w:kern w:val="0"/>
                <w:sz w:val="28"/>
                <w:szCs w:val="28"/>
              </w:rPr>
              <w:t>号</w:t>
            </w:r>
          </w:p>
        </w:tc>
        <w:tc>
          <w:tcPr>
            <w:tcW w:w="1264" w:type="dxa"/>
            <w:noWrap w:val="0"/>
            <w:vAlign w:val="center"/>
          </w:tcPr>
          <w:p>
            <w:pPr>
              <w:spacing w:line="560" w:lineRule="exact"/>
              <w:jc w:val="center"/>
              <w:rPr>
                <w:rFonts w:hint="eastAsia" w:ascii="原版宋体" w:hAnsi="原版宋体" w:eastAsia="仿宋_GB2312" w:cs="仿宋_GB2312"/>
                <w:spacing w:val="-6"/>
                <w:kern w:val="0"/>
                <w:sz w:val="28"/>
                <w:szCs w:val="28"/>
                <w:lang w:eastAsia="zh-CN"/>
              </w:rPr>
            </w:pPr>
            <w:r>
              <w:rPr>
                <w:rFonts w:hint="eastAsia" w:ascii="原版宋体" w:hAnsi="原版宋体" w:eastAsia="仿宋_GB2312" w:cs="仿宋_GB2312"/>
                <w:spacing w:val="-6"/>
                <w:kern w:val="0"/>
                <w:sz w:val="28"/>
                <w:szCs w:val="28"/>
                <w:lang w:eastAsia="zh-CN"/>
              </w:rPr>
              <w:t>专业</w:t>
            </w:r>
          </w:p>
        </w:tc>
        <w:tc>
          <w:tcPr>
            <w:tcW w:w="965" w:type="dxa"/>
            <w:noWrap w:val="0"/>
            <w:vAlign w:val="center"/>
          </w:tcPr>
          <w:p>
            <w:pPr>
              <w:spacing w:line="3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rPr>
              <w:t>是否签订协议</w:t>
            </w:r>
          </w:p>
        </w:tc>
        <w:tc>
          <w:tcPr>
            <w:tcW w:w="876" w:type="dxa"/>
            <w:noWrap w:val="0"/>
            <w:vAlign w:val="center"/>
          </w:tcPr>
          <w:p>
            <w:pPr>
              <w:spacing w:line="300" w:lineRule="exact"/>
              <w:jc w:val="center"/>
              <w:rPr>
                <w:rFonts w:hint="eastAsia" w:ascii="原版宋体" w:hAnsi="原版宋体" w:eastAsia="仿宋_GB2312" w:cs="黑体"/>
                <w:color w:val="000000"/>
                <w:spacing w:val="-6"/>
                <w:sz w:val="28"/>
                <w:szCs w:val="28"/>
              </w:rPr>
            </w:pPr>
            <w:r>
              <w:rPr>
                <w:rFonts w:hint="eastAsia" w:ascii="原版宋体" w:hAnsi="原版宋体" w:eastAsia="仿宋_GB2312" w:cs="黑体"/>
                <w:color w:val="000000"/>
                <w:spacing w:val="-6"/>
                <w:sz w:val="28"/>
                <w:szCs w:val="28"/>
              </w:rPr>
              <w:t>是否</w:t>
            </w:r>
          </w:p>
          <w:p>
            <w:pPr>
              <w:spacing w:line="300" w:lineRule="exact"/>
              <w:jc w:val="center"/>
              <w:rPr>
                <w:rFonts w:hint="eastAsia" w:ascii="原版宋体" w:hAnsi="原版宋体" w:eastAsia="仿宋_GB2312" w:cs="黑体"/>
                <w:color w:val="000000"/>
                <w:spacing w:val="-6"/>
                <w:sz w:val="28"/>
                <w:szCs w:val="28"/>
              </w:rPr>
            </w:pPr>
            <w:r>
              <w:rPr>
                <w:rFonts w:hint="eastAsia" w:ascii="原版宋体" w:hAnsi="原版宋体" w:eastAsia="仿宋_GB2312" w:cs="黑体"/>
                <w:color w:val="000000"/>
                <w:spacing w:val="-6"/>
                <w:sz w:val="28"/>
                <w:szCs w:val="28"/>
              </w:rPr>
              <w:t>交承</w:t>
            </w:r>
          </w:p>
          <w:p>
            <w:pPr>
              <w:spacing w:line="300" w:lineRule="exact"/>
              <w:jc w:val="center"/>
              <w:rPr>
                <w:rFonts w:ascii="原版宋体" w:hAnsi="原版宋体" w:eastAsia="仿宋_GB2312" w:cs="黑体"/>
                <w:color w:val="000000"/>
                <w:spacing w:val="-6"/>
                <w:sz w:val="28"/>
                <w:szCs w:val="28"/>
              </w:rPr>
            </w:pPr>
            <w:r>
              <w:rPr>
                <w:rFonts w:hint="eastAsia" w:ascii="原版宋体" w:hAnsi="原版宋体" w:eastAsia="仿宋_GB2312" w:cs="黑体"/>
                <w:color w:val="000000"/>
                <w:spacing w:val="-6"/>
                <w:sz w:val="28"/>
                <w:szCs w:val="28"/>
              </w:rPr>
              <w:t>诺书</w:t>
            </w:r>
          </w:p>
        </w:tc>
        <w:tc>
          <w:tcPr>
            <w:tcW w:w="1027" w:type="dxa"/>
            <w:noWrap w:val="0"/>
            <w:vAlign w:val="center"/>
          </w:tcPr>
          <w:p>
            <w:pPr>
              <w:spacing w:line="300" w:lineRule="exact"/>
              <w:jc w:val="both"/>
              <w:rPr>
                <w:rFonts w:hint="eastAsia" w:ascii="原版宋体" w:hAnsi="原版宋体" w:eastAsia="仿宋_GB2312" w:cs="黑体"/>
                <w:color w:val="000000"/>
                <w:spacing w:val="-6"/>
                <w:sz w:val="28"/>
                <w:szCs w:val="28"/>
                <w:lang w:val="en-US" w:eastAsia="zh-CN"/>
              </w:rPr>
            </w:pPr>
            <w:r>
              <w:rPr>
                <w:rFonts w:hint="eastAsia" w:ascii="原版宋体" w:hAnsi="原版宋体" w:eastAsia="仿宋_GB2312" w:cs="黑体"/>
                <w:color w:val="000000"/>
                <w:spacing w:val="-6"/>
                <w:sz w:val="28"/>
                <w:szCs w:val="28"/>
                <w:lang w:val="en-US" w:eastAsia="zh-CN"/>
              </w:rPr>
              <w:t>是否</w:t>
            </w:r>
          </w:p>
          <w:p>
            <w:pPr>
              <w:spacing w:line="300" w:lineRule="exact"/>
              <w:jc w:val="both"/>
              <w:rPr>
                <w:rFonts w:hint="eastAsia" w:ascii="原版宋体" w:hAnsi="原版宋体" w:eastAsia="仿宋_GB2312" w:cs="黑体"/>
                <w:color w:val="000000"/>
                <w:spacing w:val="-6"/>
                <w:sz w:val="28"/>
                <w:szCs w:val="28"/>
                <w:lang w:val="en-US" w:eastAsia="zh-CN"/>
              </w:rPr>
            </w:pPr>
            <w:r>
              <w:rPr>
                <w:rFonts w:hint="eastAsia" w:ascii="原版宋体" w:hAnsi="原版宋体" w:eastAsia="仿宋_GB2312" w:cs="黑体"/>
                <w:color w:val="000000"/>
                <w:spacing w:val="-6"/>
                <w:sz w:val="28"/>
                <w:szCs w:val="28"/>
                <w:lang w:val="en-US" w:eastAsia="zh-CN"/>
              </w:rPr>
              <w:t>农村</w:t>
            </w:r>
          </w:p>
          <w:p>
            <w:pPr>
              <w:spacing w:line="300" w:lineRule="exact"/>
              <w:jc w:val="both"/>
              <w:rPr>
                <w:rFonts w:hint="default" w:ascii="原版宋体" w:hAnsi="原版宋体" w:eastAsia="仿宋_GB2312" w:cs="黑体"/>
                <w:color w:val="000000"/>
                <w:spacing w:val="-6"/>
                <w:sz w:val="28"/>
                <w:szCs w:val="28"/>
                <w:lang w:val="en-US" w:eastAsia="zh-CN"/>
              </w:rPr>
            </w:pPr>
            <w:r>
              <w:rPr>
                <w:rFonts w:hint="eastAsia" w:ascii="原版宋体" w:hAnsi="原版宋体" w:eastAsia="仿宋_GB2312" w:cs="黑体"/>
                <w:color w:val="000000"/>
                <w:spacing w:val="-6"/>
                <w:sz w:val="28"/>
                <w:szCs w:val="28"/>
                <w:lang w:val="en-US" w:eastAsia="zh-CN"/>
              </w:rPr>
              <w:t>户籍</w:t>
            </w:r>
          </w:p>
        </w:tc>
        <w:tc>
          <w:tcPr>
            <w:tcW w:w="2094" w:type="dxa"/>
            <w:noWrap w:val="0"/>
            <w:vAlign w:val="center"/>
          </w:tcPr>
          <w:p>
            <w:pPr>
              <w:spacing w:line="560" w:lineRule="exact"/>
              <w:jc w:val="center"/>
              <w:rPr>
                <w:rFonts w:ascii="原版宋体" w:hAnsi="原版宋体" w:eastAsia="仿宋_GB2312" w:cs="黑体"/>
                <w:color w:val="000000"/>
                <w:spacing w:val="-6"/>
                <w:sz w:val="28"/>
                <w:szCs w:val="28"/>
              </w:rPr>
            </w:pPr>
            <w:r>
              <w:rPr>
                <w:rFonts w:hint="eastAsia" w:ascii="原版宋体" w:hAnsi="原版宋体" w:eastAsia="仿宋_GB2312" w:cs="仿宋_GB2312"/>
                <w:spacing w:val="-6"/>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top"/>
          </w:tcPr>
          <w:p>
            <w:pPr>
              <w:spacing w:line="560" w:lineRule="exact"/>
              <w:rPr>
                <w:rFonts w:ascii="原版宋体" w:hAnsi="原版宋体" w:eastAsia="仿宋_GB2312" w:cs="黑体"/>
                <w:color w:val="000000"/>
                <w:spacing w:val="-6"/>
                <w:sz w:val="28"/>
                <w:szCs w:val="28"/>
              </w:rPr>
            </w:pPr>
          </w:p>
        </w:tc>
        <w:tc>
          <w:tcPr>
            <w:tcW w:w="1500" w:type="dxa"/>
            <w:noWrap w:val="0"/>
            <w:vAlign w:val="top"/>
          </w:tcPr>
          <w:p>
            <w:pPr>
              <w:spacing w:line="560" w:lineRule="exact"/>
              <w:rPr>
                <w:rFonts w:ascii="原版宋体" w:hAnsi="原版宋体" w:eastAsia="仿宋_GB2312" w:cs="黑体"/>
                <w:color w:val="000000"/>
                <w:spacing w:val="-6"/>
                <w:sz w:val="28"/>
                <w:szCs w:val="28"/>
              </w:rPr>
            </w:pPr>
          </w:p>
        </w:tc>
        <w:tc>
          <w:tcPr>
            <w:tcW w:w="827" w:type="dxa"/>
            <w:noWrap w:val="0"/>
            <w:vAlign w:val="top"/>
          </w:tcPr>
          <w:p>
            <w:pPr>
              <w:spacing w:line="560" w:lineRule="exact"/>
              <w:rPr>
                <w:rFonts w:ascii="原版宋体" w:hAnsi="原版宋体" w:eastAsia="仿宋_GB2312" w:cs="黑体"/>
                <w:color w:val="000000"/>
                <w:spacing w:val="-6"/>
                <w:sz w:val="28"/>
                <w:szCs w:val="28"/>
              </w:rPr>
            </w:pPr>
          </w:p>
        </w:tc>
        <w:tc>
          <w:tcPr>
            <w:tcW w:w="3340" w:type="dxa"/>
            <w:noWrap w:val="0"/>
            <w:vAlign w:val="top"/>
          </w:tcPr>
          <w:p>
            <w:pPr>
              <w:spacing w:line="560" w:lineRule="exact"/>
              <w:rPr>
                <w:rFonts w:ascii="原版宋体" w:hAnsi="原版宋体" w:eastAsia="仿宋_GB2312" w:cs="黑体"/>
                <w:color w:val="000000"/>
                <w:spacing w:val="-6"/>
                <w:sz w:val="28"/>
                <w:szCs w:val="28"/>
              </w:rPr>
            </w:pPr>
          </w:p>
        </w:tc>
        <w:tc>
          <w:tcPr>
            <w:tcW w:w="1373" w:type="dxa"/>
            <w:noWrap w:val="0"/>
            <w:vAlign w:val="top"/>
          </w:tcPr>
          <w:p>
            <w:pPr>
              <w:spacing w:line="560" w:lineRule="exact"/>
              <w:rPr>
                <w:rFonts w:ascii="原版宋体" w:hAnsi="原版宋体" w:eastAsia="仿宋_GB2312" w:cs="黑体"/>
                <w:color w:val="000000"/>
                <w:spacing w:val="-6"/>
                <w:sz w:val="28"/>
                <w:szCs w:val="28"/>
              </w:rPr>
            </w:pPr>
          </w:p>
        </w:tc>
        <w:tc>
          <w:tcPr>
            <w:tcW w:w="1264" w:type="dxa"/>
            <w:noWrap w:val="0"/>
            <w:vAlign w:val="top"/>
          </w:tcPr>
          <w:p>
            <w:pPr>
              <w:spacing w:line="560" w:lineRule="exact"/>
              <w:rPr>
                <w:rFonts w:ascii="原版宋体" w:hAnsi="原版宋体" w:eastAsia="仿宋_GB2312" w:cs="黑体"/>
                <w:color w:val="000000"/>
                <w:spacing w:val="-6"/>
                <w:sz w:val="28"/>
                <w:szCs w:val="28"/>
              </w:rPr>
            </w:pPr>
          </w:p>
        </w:tc>
        <w:tc>
          <w:tcPr>
            <w:tcW w:w="965" w:type="dxa"/>
            <w:noWrap w:val="0"/>
            <w:vAlign w:val="top"/>
          </w:tcPr>
          <w:p>
            <w:pPr>
              <w:spacing w:line="560" w:lineRule="exact"/>
              <w:rPr>
                <w:rFonts w:ascii="原版宋体" w:hAnsi="原版宋体" w:eastAsia="仿宋_GB2312" w:cs="黑体"/>
                <w:color w:val="000000"/>
                <w:spacing w:val="-6"/>
                <w:sz w:val="28"/>
                <w:szCs w:val="28"/>
              </w:rPr>
            </w:pPr>
          </w:p>
        </w:tc>
        <w:tc>
          <w:tcPr>
            <w:tcW w:w="876" w:type="dxa"/>
            <w:noWrap w:val="0"/>
            <w:vAlign w:val="top"/>
          </w:tcPr>
          <w:p>
            <w:pPr>
              <w:spacing w:line="560" w:lineRule="exact"/>
              <w:rPr>
                <w:rFonts w:ascii="原版宋体" w:hAnsi="原版宋体" w:eastAsia="仿宋_GB2312" w:cs="黑体"/>
                <w:color w:val="000000"/>
                <w:spacing w:val="-6"/>
                <w:sz w:val="28"/>
                <w:szCs w:val="28"/>
              </w:rPr>
            </w:pPr>
          </w:p>
        </w:tc>
        <w:tc>
          <w:tcPr>
            <w:tcW w:w="1027" w:type="dxa"/>
            <w:noWrap w:val="0"/>
            <w:vAlign w:val="top"/>
          </w:tcPr>
          <w:p>
            <w:pPr>
              <w:spacing w:line="560" w:lineRule="exact"/>
              <w:rPr>
                <w:rFonts w:ascii="原版宋体" w:hAnsi="原版宋体" w:eastAsia="仿宋_GB2312" w:cs="黑体"/>
                <w:color w:val="000000"/>
                <w:spacing w:val="-6"/>
                <w:sz w:val="28"/>
                <w:szCs w:val="28"/>
              </w:rPr>
            </w:pPr>
          </w:p>
        </w:tc>
        <w:tc>
          <w:tcPr>
            <w:tcW w:w="2094" w:type="dxa"/>
            <w:noWrap w:val="0"/>
            <w:vAlign w:val="top"/>
          </w:tcPr>
          <w:p>
            <w:pPr>
              <w:spacing w:line="560" w:lineRule="exact"/>
              <w:rPr>
                <w:rFonts w:ascii="原版宋体" w:hAnsi="原版宋体" w:eastAsia="仿宋_GB2312" w:cs="黑体"/>
                <w:color w:val="000000"/>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top"/>
          </w:tcPr>
          <w:p>
            <w:pPr>
              <w:spacing w:line="560" w:lineRule="exact"/>
              <w:rPr>
                <w:rFonts w:ascii="原版宋体" w:hAnsi="原版宋体" w:eastAsia="仿宋_GB2312" w:cs="黑体"/>
                <w:color w:val="000000"/>
                <w:spacing w:val="-6"/>
                <w:sz w:val="28"/>
                <w:szCs w:val="28"/>
              </w:rPr>
            </w:pPr>
          </w:p>
        </w:tc>
        <w:tc>
          <w:tcPr>
            <w:tcW w:w="1500" w:type="dxa"/>
            <w:noWrap w:val="0"/>
            <w:vAlign w:val="top"/>
          </w:tcPr>
          <w:p>
            <w:pPr>
              <w:spacing w:line="560" w:lineRule="exact"/>
              <w:rPr>
                <w:rFonts w:ascii="原版宋体" w:hAnsi="原版宋体" w:eastAsia="仿宋_GB2312" w:cs="黑体"/>
                <w:color w:val="000000"/>
                <w:spacing w:val="-6"/>
                <w:sz w:val="28"/>
                <w:szCs w:val="28"/>
              </w:rPr>
            </w:pPr>
          </w:p>
        </w:tc>
        <w:tc>
          <w:tcPr>
            <w:tcW w:w="827" w:type="dxa"/>
            <w:noWrap w:val="0"/>
            <w:vAlign w:val="top"/>
          </w:tcPr>
          <w:p>
            <w:pPr>
              <w:spacing w:line="560" w:lineRule="exact"/>
              <w:rPr>
                <w:rFonts w:ascii="原版宋体" w:hAnsi="原版宋体" w:eastAsia="仿宋_GB2312" w:cs="黑体"/>
                <w:color w:val="000000"/>
                <w:spacing w:val="-6"/>
                <w:sz w:val="28"/>
                <w:szCs w:val="28"/>
              </w:rPr>
            </w:pPr>
          </w:p>
        </w:tc>
        <w:tc>
          <w:tcPr>
            <w:tcW w:w="3340" w:type="dxa"/>
            <w:noWrap w:val="0"/>
            <w:vAlign w:val="top"/>
          </w:tcPr>
          <w:p>
            <w:pPr>
              <w:spacing w:line="560" w:lineRule="exact"/>
              <w:rPr>
                <w:rFonts w:ascii="原版宋体" w:hAnsi="原版宋体" w:eastAsia="仿宋_GB2312" w:cs="黑体"/>
                <w:color w:val="000000"/>
                <w:spacing w:val="-6"/>
                <w:sz w:val="28"/>
                <w:szCs w:val="28"/>
              </w:rPr>
            </w:pPr>
          </w:p>
        </w:tc>
        <w:tc>
          <w:tcPr>
            <w:tcW w:w="1373" w:type="dxa"/>
            <w:noWrap w:val="0"/>
            <w:vAlign w:val="top"/>
          </w:tcPr>
          <w:p>
            <w:pPr>
              <w:spacing w:line="560" w:lineRule="exact"/>
              <w:rPr>
                <w:rFonts w:ascii="原版宋体" w:hAnsi="原版宋体" w:eastAsia="仿宋_GB2312" w:cs="黑体"/>
                <w:color w:val="000000"/>
                <w:spacing w:val="-6"/>
                <w:sz w:val="28"/>
                <w:szCs w:val="28"/>
              </w:rPr>
            </w:pPr>
          </w:p>
        </w:tc>
        <w:tc>
          <w:tcPr>
            <w:tcW w:w="1264" w:type="dxa"/>
            <w:noWrap w:val="0"/>
            <w:vAlign w:val="top"/>
          </w:tcPr>
          <w:p>
            <w:pPr>
              <w:spacing w:line="560" w:lineRule="exact"/>
              <w:rPr>
                <w:rFonts w:ascii="原版宋体" w:hAnsi="原版宋体" w:eastAsia="仿宋_GB2312" w:cs="黑体"/>
                <w:color w:val="000000"/>
                <w:spacing w:val="-6"/>
                <w:sz w:val="28"/>
                <w:szCs w:val="28"/>
              </w:rPr>
            </w:pPr>
          </w:p>
        </w:tc>
        <w:tc>
          <w:tcPr>
            <w:tcW w:w="965" w:type="dxa"/>
            <w:noWrap w:val="0"/>
            <w:vAlign w:val="top"/>
          </w:tcPr>
          <w:p>
            <w:pPr>
              <w:spacing w:line="560" w:lineRule="exact"/>
              <w:rPr>
                <w:rFonts w:ascii="原版宋体" w:hAnsi="原版宋体" w:eastAsia="仿宋_GB2312" w:cs="黑体"/>
                <w:color w:val="000000"/>
                <w:spacing w:val="-6"/>
                <w:sz w:val="28"/>
                <w:szCs w:val="28"/>
              </w:rPr>
            </w:pPr>
          </w:p>
        </w:tc>
        <w:tc>
          <w:tcPr>
            <w:tcW w:w="876" w:type="dxa"/>
            <w:noWrap w:val="0"/>
            <w:vAlign w:val="top"/>
          </w:tcPr>
          <w:p>
            <w:pPr>
              <w:spacing w:line="560" w:lineRule="exact"/>
              <w:rPr>
                <w:rFonts w:ascii="原版宋体" w:hAnsi="原版宋体" w:eastAsia="仿宋_GB2312" w:cs="黑体"/>
                <w:color w:val="000000"/>
                <w:spacing w:val="-6"/>
                <w:sz w:val="28"/>
                <w:szCs w:val="28"/>
              </w:rPr>
            </w:pPr>
          </w:p>
        </w:tc>
        <w:tc>
          <w:tcPr>
            <w:tcW w:w="1027" w:type="dxa"/>
            <w:noWrap w:val="0"/>
            <w:vAlign w:val="top"/>
          </w:tcPr>
          <w:p>
            <w:pPr>
              <w:spacing w:line="560" w:lineRule="exact"/>
              <w:rPr>
                <w:rFonts w:ascii="原版宋体" w:hAnsi="原版宋体" w:eastAsia="仿宋_GB2312" w:cs="黑体"/>
                <w:color w:val="000000"/>
                <w:spacing w:val="-6"/>
                <w:sz w:val="28"/>
                <w:szCs w:val="28"/>
              </w:rPr>
            </w:pPr>
          </w:p>
        </w:tc>
        <w:tc>
          <w:tcPr>
            <w:tcW w:w="2094" w:type="dxa"/>
            <w:noWrap w:val="0"/>
            <w:vAlign w:val="top"/>
          </w:tcPr>
          <w:p>
            <w:pPr>
              <w:spacing w:line="560" w:lineRule="exact"/>
              <w:rPr>
                <w:rFonts w:ascii="原版宋体" w:hAnsi="原版宋体" w:eastAsia="仿宋_GB2312" w:cs="黑体"/>
                <w:color w:val="000000"/>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top"/>
          </w:tcPr>
          <w:p>
            <w:pPr>
              <w:spacing w:line="560" w:lineRule="exact"/>
              <w:rPr>
                <w:rFonts w:ascii="原版宋体" w:hAnsi="原版宋体" w:eastAsia="仿宋_GB2312" w:cs="黑体"/>
                <w:color w:val="000000"/>
                <w:spacing w:val="-6"/>
                <w:sz w:val="28"/>
                <w:szCs w:val="28"/>
              </w:rPr>
            </w:pPr>
          </w:p>
        </w:tc>
        <w:tc>
          <w:tcPr>
            <w:tcW w:w="1500" w:type="dxa"/>
            <w:noWrap w:val="0"/>
            <w:vAlign w:val="top"/>
          </w:tcPr>
          <w:p>
            <w:pPr>
              <w:spacing w:line="560" w:lineRule="exact"/>
              <w:rPr>
                <w:rFonts w:ascii="原版宋体" w:hAnsi="原版宋体" w:eastAsia="仿宋_GB2312" w:cs="黑体"/>
                <w:color w:val="000000"/>
                <w:spacing w:val="-6"/>
                <w:sz w:val="28"/>
                <w:szCs w:val="28"/>
              </w:rPr>
            </w:pPr>
          </w:p>
        </w:tc>
        <w:tc>
          <w:tcPr>
            <w:tcW w:w="827" w:type="dxa"/>
            <w:noWrap w:val="0"/>
            <w:vAlign w:val="top"/>
          </w:tcPr>
          <w:p>
            <w:pPr>
              <w:spacing w:line="560" w:lineRule="exact"/>
              <w:rPr>
                <w:rFonts w:ascii="原版宋体" w:hAnsi="原版宋体" w:eastAsia="仿宋_GB2312" w:cs="黑体"/>
                <w:color w:val="000000"/>
                <w:spacing w:val="-6"/>
                <w:sz w:val="28"/>
                <w:szCs w:val="28"/>
              </w:rPr>
            </w:pPr>
          </w:p>
        </w:tc>
        <w:tc>
          <w:tcPr>
            <w:tcW w:w="3340" w:type="dxa"/>
            <w:noWrap w:val="0"/>
            <w:vAlign w:val="top"/>
          </w:tcPr>
          <w:p>
            <w:pPr>
              <w:spacing w:line="560" w:lineRule="exact"/>
              <w:rPr>
                <w:rFonts w:ascii="原版宋体" w:hAnsi="原版宋体" w:eastAsia="仿宋_GB2312" w:cs="黑体"/>
                <w:color w:val="000000"/>
                <w:spacing w:val="-6"/>
                <w:sz w:val="28"/>
                <w:szCs w:val="28"/>
              </w:rPr>
            </w:pPr>
          </w:p>
        </w:tc>
        <w:tc>
          <w:tcPr>
            <w:tcW w:w="1373" w:type="dxa"/>
            <w:noWrap w:val="0"/>
            <w:vAlign w:val="top"/>
          </w:tcPr>
          <w:p>
            <w:pPr>
              <w:spacing w:line="560" w:lineRule="exact"/>
              <w:rPr>
                <w:rFonts w:ascii="原版宋体" w:hAnsi="原版宋体" w:eastAsia="仿宋_GB2312" w:cs="黑体"/>
                <w:color w:val="000000"/>
                <w:spacing w:val="-6"/>
                <w:sz w:val="28"/>
                <w:szCs w:val="28"/>
              </w:rPr>
            </w:pPr>
          </w:p>
        </w:tc>
        <w:tc>
          <w:tcPr>
            <w:tcW w:w="1264" w:type="dxa"/>
            <w:noWrap w:val="0"/>
            <w:vAlign w:val="top"/>
          </w:tcPr>
          <w:p>
            <w:pPr>
              <w:spacing w:line="560" w:lineRule="exact"/>
              <w:rPr>
                <w:rFonts w:ascii="原版宋体" w:hAnsi="原版宋体" w:eastAsia="仿宋_GB2312" w:cs="黑体"/>
                <w:color w:val="000000"/>
                <w:spacing w:val="-6"/>
                <w:sz w:val="28"/>
                <w:szCs w:val="28"/>
              </w:rPr>
            </w:pPr>
          </w:p>
        </w:tc>
        <w:tc>
          <w:tcPr>
            <w:tcW w:w="965" w:type="dxa"/>
            <w:noWrap w:val="0"/>
            <w:vAlign w:val="top"/>
          </w:tcPr>
          <w:p>
            <w:pPr>
              <w:spacing w:line="560" w:lineRule="exact"/>
              <w:rPr>
                <w:rFonts w:ascii="原版宋体" w:hAnsi="原版宋体" w:eastAsia="仿宋_GB2312" w:cs="黑体"/>
                <w:color w:val="000000"/>
                <w:spacing w:val="-6"/>
                <w:sz w:val="28"/>
                <w:szCs w:val="28"/>
              </w:rPr>
            </w:pPr>
          </w:p>
        </w:tc>
        <w:tc>
          <w:tcPr>
            <w:tcW w:w="876" w:type="dxa"/>
            <w:noWrap w:val="0"/>
            <w:vAlign w:val="top"/>
          </w:tcPr>
          <w:p>
            <w:pPr>
              <w:spacing w:line="560" w:lineRule="exact"/>
              <w:rPr>
                <w:rFonts w:ascii="原版宋体" w:hAnsi="原版宋体" w:eastAsia="仿宋_GB2312" w:cs="黑体"/>
                <w:color w:val="000000"/>
                <w:spacing w:val="-6"/>
                <w:sz w:val="28"/>
                <w:szCs w:val="28"/>
              </w:rPr>
            </w:pPr>
          </w:p>
        </w:tc>
        <w:tc>
          <w:tcPr>
            <w:tcW w:w="1027" w:type="dxa"/>
            <w:noWrap w:val="0"/>
            <w:vAlign w:val="top"/>
          </w:tcPr>
          <w:p>
            <w:pPr>
              <w:spacing w:line="560" w:lineRule="exact"/>
              <w:rPr>
                <w:rFonts w:ascii="原版宋体" w:hAnsi="原版宋体" w:eastAsia="仿宋_GB2312" w:cs="黑体"/>
                <w:color w:val="000000"/>
                <w:spacing w:val="-6"/>
                <w:sz w:val="28"/>
                <w:szCs w:val="28"/>
              </w:rPr>
            </w:pPr>
          </w:p>
        </w:tc>
        <w:tc>
          <w:tcPr>
            <w:tcW w:w="2094" w:type="dxa"/>
            <w:noWrap w:val="0"/>
            <w:vAlign w:val="top"/>
          </w:tcPr>
          <w:p>
            <w:pPr>
              <w:spacing w:line="560" w:lineRule="exact"/>
              <w:rPr>
                <w:rFonts w:ascii="原版宋体" w:hAnsi="原版宋体" w:eastAsia="仿宋_GB2312" w:cs="黑体"/>
                <w:color w:val="000000"/>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top"/>
          </w:tcPr>
          <w:p>
            <w:pPr>
              <w:spacing w:line="560" w:lineRule="exact"/>
              <w:rPr>
                <w:rFonts w:ascii="原版宋体" w:hAnsi="原版宋体" w:eastAsia="仿宋_GB2312" w:cs="黑体"/>
                <w:color w:val="000000"/>
                <w:spacing w:val="-6"/>
                <w:sz w:val="28"/>
                <w:szCs w:val="28"/>
              </w:rPr>
            </w:pPr>
          </w:p>
        </w:tc>
        <w:tc>
          <w:tcPr>
            <w:tcW w:w="1500" w:type="dxa"/>
            <w:noWrap w:val="0"/>
            <w:vAlign w:val="top"/>
          </w:tcPr>
          <w:p>
            <w:pPr>
              <w:spacing w:line="560" w:lineRule="exact"/>
              <w:rPr>
                <w:rFonts w:ascii="原版宋体" w:hAnsi="原版宋体" w:eastAsia="仿宋_GB2312" w:cs="黑体"/>
                <w:color w:val="000000"/>
                <w:spacing w:val="-6"/>
                <w:sz w:val="28"/>
                <w:szCs w:val="28"/>
              </w:rPr>
            </w:pPr>
          </w:p>
        </w:tc>
        <w:tc>
          <w:tcPr>
            <w:tcW w:w="827" w:type="dxa"/>
            <w:noWrap w:val="0"/>
            <w:vAlign w:val="top"/>
          </w:tcPr>
          <w:p>
            <w:pPr>
              <w:spacing w:line="560" w:lineRule="exact"/>
              <w:rPr>
                <w:rFonts w:ascii="原版宋体" w:hAnsi="原版宋体" w:eastAsia="仿宋_GB2312" w:cs="黑体"/>
                <w:color w:val="000000"/>
                <w:spacing w:val="-6"/>
                <w:sz w:val="28"/>
                <w:szCs w:val="28"/>
              </w:rPr>
            </w:pPr>
          </w:p>
        </w:tc>
        <w:tc>
          <w:tcPr>
            <w:tcW w:w="3340" w:type="dxa"/>
            <w:noWrap w:val="0"/>
            <w:vAlign w:val="top"/>
          </w:tcPr>
          <w:p>
            <w:pPr>
              <w:spacing w:line="560" w:lineRule="exact"/>
              <w:rPr>
                <w:rFonts w:ascii="原版宋体" w:hAnsi="原版宋体" w:eastAsia="仿宋_GB2312" w:cs="黑体"/>
                <w:color w:val="000000"/>
                <w:spacing w:val="-6"/>
                <w:sz w:val="28"/>
                <w:szCs w:val="28"/>
              </w:rPr>
            </w:pPr>
          </w:p>
        </w:tc>
        <w:tc>
          <w:tcPr>
            <w:tcW w:w="1373" w:type="dxa"/>
            <w:noWrap w:val="0"/>
            <w:vAlign w:val="top"/>
          </w:tcPr>
          <w:p>
            <w:pPr>
              <w:spacing w:line="560" w:lineRule="exact"/>
              <w:rPr>
                <w:rFonts w:ascii="原版宋体" w:hAnsi="原版宋体" w:eastAsia="仿宋_GB2312" w:cs="黑体"/>
                <w:color w:val="000000"/>
                <w:spacing w:val="-6"/>
                <w:sz w:val="28"/>
                <w:szCs w:val="28"/>
              </w:rPr>
            </w:pPr>
          </w:p>
        </w:tc>
        <w:tc>
          <w:tcPr>
            <w:tcW w:w="1264" w:type="dxa"/>
            <w:noWrap w:val="0"/>
            <w:vAlign w:val="top"/>
          </w:tcPr>
          <w:p>
            <w:pPr>
              <w:spacing w:line="560" w:lineRule="exact"/>
              <w:rPr>
                <w:rFonts w:ascii="原版宋体" w:hAnsi="原版宋体" w:eastAsia="仿宋_GB2312" w:cs="黑体"/>
                <w:color w:val="000000"/>
                <w:spacing w:val="-6"/>
                <w:sz w:val="28"/>
                <w:szCs w:val="28"/>
              </w:rPr>
            </w:pPr>
          </w:p>
        </w:tc>
        <w:tc>
          <w:tcPr>
            <w:tcW w:w="965" w:type="dxa"/>
            <w:noWrap w:val="0"/>
            <w:vAlign w:val="top"/>
          </w:tcPr>
          <w:p>
            <w:pPr>
              <w:spacing w:line="560" w:lineRule="exact"/>
              <w:rPr>
                <w:rFonts w:ascii="原版宋体" w:hAnsi="原版宋体" w:eastAsia="仿宋_GB2312" w:cs="黑体"/>
                <w:color w:val="000000"/>
                <w:spacing w:val="-6"/>
                <w:sz w:val="28"/>
                <w:szCs w:val="28"/>
              </w:rPr>
            </w:pPr>
          </w:p>
        </w:tc>
        <w:tc>
          <w:tcPr>
            <w:tcW w:w="876" w:type="dxa"/>
            <w:noWrap w:val="0"/>
            <w:vAlign w:val="top"/>
          </w:tcPr>
          <w:p>
            <w:pPr>
              <w:spacing w:line="560" w:lineRule="exact"/>
              <w:rPr>
                <w:rFonts w:ascii="原版宋体" w:hAnsi="原版宋体" w:eastAsia="仿宋_GB2312" w:cs="黑体"/>
                <w:color w:val="000000"/>
                <w:spacing w:val="-6"/>
                <w:sz w:val="28"/>
                <w:szCs w:val="28"/>
              </w:rPr>
            </w:pPr>
          </w:p>
        </w:tc>
        <w:tc>
          <w:tcPr>
            <w:tcW w:w="1027" w:type="dxa"/>
            <w:noWrap w:val="0"/>
            <w:vAlign w:val="top"/>
          </w:tcPr>
          <w:p>
            <w:pPr>
              <w:spacing w:line="560" w:lineRule="exact"/>
              <w:rPr>
                <w:rFonts w:ascii="原版宋体" w:hAnsi="原版宋体" w:eastAsia="仿宋_GB2312" w:cs="黑体"/>
                <w:color w:val="000000"/>
                <w:spacing w:val="-6"/>
                <w:sz w:val="28"/>
                <w:szCs w:val="28"/>
              </w:rPr>
            </w:pPr>
          </w:p>
        </w:tc>
        <w:tc>
          <w:tcPr>
            <w:tcW w:w="2094" w:type="dxa"/>
            <w:noWrap w:val="0"/>
            <w:vAlign w:val="top"/>
          </w:tcPr>
          <w:p>
            <w:pPr>
              <w:spacing w:line="560" w:lineRule="exact"/>
              <w:rPr>
                <w:rFonts w:ascii="原版宋体" w:hAnsi="原版宋体" w:eastAsia="仿宋_GB2312" w:cs="黑体"/>
                <w:color w:val="000000"/>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top"/>
          </w:tcPr>
          <w:p>
            <w:pPr>
              <w:spacing w:line="560" w:lineRule="exact"/>
              <w:rPr>
                <w:rFonts w:ascii="原版宋体" w:hAnsi="原版宋体" w:eastAsia="仿宋_GB2312" w:cs="黑体"/>
                <w:color w:val="000000"/>
                <w:spacing w:val="-6"/>
                <w:sz w:val="28"/>
                <w:szCs w:val="28"/>
              </w:rPr>
            </w:pPr>
          </w:p>
        </w:tc>
        <w:tc>
          <w:tcPr>
            <w:tcW w:w="1500" w:type="dxa"/>
            <w:noWrap w:val="0"/>
            <w:vAlign w:val="top"/>
          </w:tcPr>
          <w:p>
            <w:pPr>
              <w:spacing w:line="560" w:lineRule="exact"/>
              <w:rPr>
                <w:rFonts w:ascii="原版宋体" w:hAnsi="原版宋体" w:eastAsia="仿宋_GB2312" w:cs="黑体"/>
                <w:color w:val="000000"/>
                <w:spacing w:val="-6"/>
                <w:sz w:val="28"/>
                <w:szCs w:val="28"/>
              </w:rPr>
            </w:pPr>
          </w:p>
        </w:tc>
        <w:tc>
          <w:tcPr>
            <w:tcW w:w="827" w:type="dxa"/>
            <w:noWrap w:val="0"/>
            <w:vAlign w:val="top"/>
          </w:tcPr>
          <w:p>
            <w:pPr>
              <w:spacing w:line="560" w:lineRule="exact"/>
              <w:rPr>
                <w:rFonts w:ascii="原版宋体" w:hAnsi="原版宋体" w:eastAsia="仿宋_GB2312" w:cs="黑体"/>
                <w:color w:val="000000"/>
                <w:spacing w:val="-6"/>
                <w:sz w:val="28"/>
                <w:szCs w:val="28"/>
              </w:rPr>
            </w:pPr>
          </w:p>
        </w:tc>
        <w:tc>
          <w:tcPr>
            <w:tcW w:w="3340" w:type="dxa"/>
            <w:noWrap w:val="0"/>
            <w:vAlign w:val="top"/>
          </w:tcPr>
          <w:p>
            <w:pPr>
              <w:spacing w:line="560" w:lineRule="exact"/>
              <w:rPr>
                <w:rFonts w:ascii="原版宋体" w:hAnsi="原版宋体" w:eastAsia="仿宋_GB2312" w:cs="黑体"/>
                <w:color w:val="000000"/>
                <w:spacing w:val="-6"/>
                <w:sz w:val="28"/>
                <w:szCs w:val="28"/>
              </w:rPr>
            </w:pPr>
          </w:p>
        </w:tc>
        <w:tc>
          <w:tcPr>
            <w:tcW w:w="1373" w:type="dxa"/>
            <w:noWrap w:val="0"/>
            <w:vAlign w:val="top"/>
          </w:tcPr>
          <w:p>
            <w:pPr>
              <w:spacing w:line="560" w:lineRule="exact"/>
              <w:rPr>
                <w:rFonts w:ascii="原版宋体" w:hAnsi="原版宋体" w:eastAsia="仿宋_GB2312" w:cs="黑体"/>
                <w:color w:val="000000"/>
                <w:spacing w:val="-6"/>
                <w:sz w:val="28"/>
                <w:szCs w:val="28"/>
              </w:rPr>
            </w:pPr>
          </w:p>
        </w:tc>
        <w:tc>
          <w:tcPr>
            <w:tcW w:w="1264" w:type="dxa"/>
            <w:noWrap w:val="0"/>
            <w:vAlign w:val="top"/>
          </w:tcPr>
          <w:p>
            <w:pPr>
              <w:spacing w:line="560" w:lineRule="exact"/>
              <w:rPr>
                <w:rFonts w:ascii="原版宋体" w:hAnsi="原版宋体" w:eastAsia="仿宋_GB2312" w:cs="黑体"/>
                <w:color w:val="000000"/>
                <w:spacing w:val="-6"/>
                <w:sz w:val="28"/>
                <w:szCs w:val="28"/>
              </w:rPr>
            </w:pPr>
          </w:p>
        </w:tc>
        <w:tc>
          <w:tcPr>
            <w:tcW w:w="965" w:type="dxa"/>
            <w:noWrap w:val="0"/>
            <w:vAlign w:val="top"/>
          </w:tcPr>
          <w:p>
            <w:pPr>
              <w:spacing w:line="560" w:lineRule="exact"/>
              <w:rPr>
                <w:rFonts w:ascii="原版宋体" w:hAnsi="原版宋体" w:eastAsia="仿宋_GB2312" w:cs="黑体"/>
                <w:color w:val="000000"/>
                <w:spacing w:val="-6"/>
                <w:sz w:val="28"/>
                <w:szCs w:val="28"/>
              </w:rPr>
            </w:pPr>
          </w:p>
        </w:tc>
        <w:tc>
          <w:tcPr>
            <w:tcW w:w="876" w:type="dxa"/>
            <w:noWrap w:val="0"/>
            <w:vAlign w:val="top"/>
          </w:tcPr>
          <w:p>
            <w:pPr>
              <w:spacing w:line="560" w:lineRule="exact"/>
              <w:rPr>
                <w:rFonts w:ascii="原版宋体" w:hAnsi="原版宋体" w:eastAsia="仿宋_GB2312" w:cs="黑体"/>
                <w:color w:val="000000"/>
                <w:spacing w:val="-6"/>
                <w:sz w:val="28"/>
                <w:szCs w:val="28"/>
              </w:rPr>
            </w:pPr>
          </w:p>
        </w:tc>
        <w:tc>
          <w:tcPr>
            <w:tcW w:w="1027" w:type="dxa"/>
            <w:noWrap w:val="0"/>
            <w:vAlign w:val="top"/>
          </w:tcPr>
          <w:p>
            <w:pPr>
              <w:spacing w:line="560" w:lineRule="exact"/>
              <w:rPr>
                <w:rFonts w:ascii="原版宋体" w:hAnsi="原版宋体" w:eastAsia="仿宋_GB2312" w:cs="黑体"/>
                <w:color w:val="000000"/>
                <w:spacing w:val="-6"/>
                <w:sz w:val="28"/>
                <w:szCs w:val="28"/>
              </w:rPr>
            </w:pPr>
          </w:p>
        </w:tc>
        <w:tc>
          <w:tcPr>
            <w:tcW w:w="2094" w:type="dxa"/>
            <w:noWrap w:val="0"/>
            <w:vAlign w:val="top"/>
          </w:tcPr>
          <w:p>
            <w:pPr>
              <w:spacing w:line="560" w:lineRule="exact"/>
              <w:rPr>
                <w:rFonts w:ascii="原版宋体" w:hAnsi="原版宋体" w:eastAsia="仿宋_GB2312" w:cs="黑体"/>
                <w:color w:val="000000"/>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noWrap w:val="0"/>
            <w:vAlign w:val="top"/>
          </w:tcPr>
          <w:p>
            <w:pPr>
              <w:spacing w:line="560" w:lineRule="exact"/>
              <w:rPr>
                <w:rFonts w:ascii="原版宋体" w:hAnsi="原版宋体" w:eastAsia="仿宋_GB2312" w:cs="黑体"/>
                <w:color w:val="000000"/>
                <w:spacing w:val="-6"/>
                <w:sz w:val="28"/>
                <w:szCs w:val="28"/>
              </w:rPr>
            </w:pPr>
          </w:p>
        </w:tc>
        <w:tc>
          <w:tcPr>
            <w:tcW w:w="1500" w:type="dxa"/>
            <w:noWrap w:val="0"/>
            <w:vAlign w:val="top"/>
          </w:tcPr>
          <w:p>
            <w:pPr>
              <w:spacing w:line="560" w:lineRule="exact"/>
              <w:rPr>
                <w:rFonts w:ascii="原版宋体" w:hAnsi="原版宋体" w:eastAsia="仿宋_GB2312" w:cs="黑体"/>
                <w:color w:val="000000"/>
                <w:spacing w:val="-6"/>
                <w:sz w:val="28"/>
                <w:szCs w:val="28"/>
              </w:rPr>
            </w:pPr>
          </w:p>
        </w:tc>
        <w:tc>
          <w:tcPr>
            <w:tcW w:w="827" w:type="dxa"/>
            <w:noWrap w:val="0"/>
            <w:vAlign w:val="top"/>
          </w:tcPr>
          <w:p>
            <w:pPr>
              <w:spacing w:line="560" w:lineRule="exact"/>
              <w:rPr>
                <w:rFonts w:ascii="原版宋体" w:hAnsi="原版宋体" w:eastAsia="仿宋_GB2312" w:cs="黑体"/>
                <w:color w:val="000000"/>
                <w:spacing w:val="-6"/>
                <w:sz w:val="28"/>
                <w:szCs w:val="28"/>
              </w:rPr>
            </w:pPr>
          </w:p>
        </w:tc>
        <w:tc>
          <w:tcPr>
            <w:tcW w:w="3340" w:type="dxa"/>
            <w:noWrap w:val="0"/>
            <w:vAlign w:val="top"/>
          </w:tcPr>
          <w:p>
            <w:pPr>
              <w:spacing w:line="560" w:lineRule="exact"/>
              <w:rPr>
                <w:rFonts w:ascii="原版宋体" w:hAnsi="原版宋体" w:eastAsia="仿宋_GB2312" w:cs="黑体"/>
                <w:color w:val="000000"/>
                <w:spacing w:val="-6"/>
                <w:sz w:val="28"/>
                <w:szCs w:val="28"/>
              </w:rPr>
            </w:pPr>
          </w:p>
        </w:tc>
        <w:tc>
          <w:tcPr>
            <w:tcW w:w="1373" w:type="dxa"/>
            <w:noWrap w:val="0"/>
            <w:vAlign w:val="top"/>
          </w:tcPr>
          <w:p>
            <w:pPr>
              <w:spacing w:line="560" w:lineRule="exact"/>
              <w:rPr>
                <w:rFonts w:ascii="原版宋体" w:hAnsi="原版宋体" w:eastAsia="仿宋_GB2312" w:cs="黑体"/>
                <w:color w:val="000000"/>
                <w:spacing w:val="-6"/>
                <w:sz w:val="28"/>
                <w:szCs w:val="28"/>
              </w:rPr>
            </w:pPr>
          </w:p>
        </w:tc>
        <w:tc>
          <w:tcPr>
            <w:tcW w:w="1264" w:type="dxa"/>
            <w:noWrap w:val="0"/>
            <w:vAlign w:val="top"/>
          </w:tcPr>
          <w:p>
            <w:pPr>
              <w:spacing w:line="560" w:lineRule="exact"/>
              <w:rPr>
                <w:rFonts w:ascii="原版宋体" w:hAnsi="原版宋体" w:eastAsia="仿宋_GB2312" w:cs="黑体"/>
                <w:color w:val="000000"/>
                <w:spacing w:val="-6"/>
                <w:sz w:val="28"/>
                <w:szCs w:val="28"/>
              </w:rPr>
            </w:pPr>
          </w:p>
        </w:tc>
        <w:tc>
          <w:tcPr>
            <w:tcW w:w="965" w:type="dxa"/>
            <w:noWrap w:val="0"/>
            <w:vAlign w:val="top"/>
          </w:tcPr>
          <w:p>
            <w:pPr>
              <w:spacing w:line="560" w:lineRule="exact"/>
              <w:rPr>
                <w:rFonts w:ascii="原版宋体" w:hAnsi="原版宋体" w:eastAsia="仿宋_GB2312" w:cs="黑体"/>
                <w:color w:val="000000"/>
                <w:spacing w:val="-6"/>
                <w:sz w:val="28"/>
                <w:szCs w:val="28"/>
              </w:rPr>
            </w:pPr>
          </w:p>
        </w:tc>
        <w:tc>
          <w:tcPr>
            <w:tcW w:w="876" w:type="dxa"/>
            <w:noWrap w:val="0"/>
            <w:vAlign w:val="top"/>
          </w:tcPr>
          <w:p>
            <w:pPr>
              <w:spacing w:line="560" w:lineRule="exact"/>
              <w:rPr>
                <w:rFonts w:ascii="原版宋体" w:hAnsi="原版宋体" w:eastAsia="仿宋_GB2312" w:cs="黑体"/>
                <w:color w:val="000000"/>
                <w:spacing w:val="-6"/>
                <w:sz w:val="28"/>
                <w:szCs w:val="28"/>
              </w:rPr>
            </w:pPr>
          </w:p>
        </w:tc>
        <w:tc>
          <w:tcPr>
            <w:tcW w:w="1027" w:type="dxa"/>
            <w:noWrap w:val="0"/>
            <w:vAlign w:val="top"/>
          </w:tcPr>
          <w:p>
            <w:pPr>
              <w:spacing w:line="560" w:lineRule="exact"/>
              <w:rPr>
                <w:rFonts w:ascii="原版宋体" w:hAnsi="原版宋体" w:eastAsia="仿宋_GB2312" w:cs="黑体"/>
                <w:color w:val="000000"/>
                <w:spacing w:val="-6"/>
                <w:sz w:val="28"/>
                <w:szCs w:val="28"/>
              </w:rPr>
            </w:pPr>
          </w:p>
        </w:tc>
        <w:tc>
          <w:tcPr>
            <w:tcW w:w="2094" w:type="dxa"/>
            <w:noWrap w:val="0"/>
            <w:vAlign w:val="top"/>
          </w:tcPr>
          <w:p>
            <w:pPr>
              <w:spacing w:line="560" w:lineRule="exact"/>
              <w:rPr>
                <w:rFonts w:ascii="原版宋体" w:hAnsi="原版宋体" w:eastAsia="仿宋_GB2312" w:cs="黑体"/>
                <w:color w:val="000000"/>
                <w:spacing w:val="-6"/>
                <w:sz w:val="28"/>
                <w:szCs w:val="28"/>
              </w:rPr>
            </w:pPr>
          </w:p>
        </w:tc>
      </w:tr>
    </w:tbl>
    <w:p>
      <w:pPr>
        <w:snapToGrid w:val="0"/>
        <w:spacing w:line="240" w:lineRule="atLeast"/>
        <w:rPr>
          <w:rFonts w:ascii="原版宋体" w:hAnsi="原版宋体" w:eastAsia="仿宋_GB2312" w:cs="Times New Roman"/>
          <w:spacing w:val="-6"/>
          <w:sz w:val="2"/>
          <w:szCs w:val="4"/>
        </w:rPr>
      </w:pPr>
    </w:p>
    <w:p>
      <w:pPr>
        <w:autoSpaceDN/>
        <w:adjustRightInd/>
        <w:spacing w:line="240" w:lineRule="exact"/>
        <w:ind w:firstLine="0" w:firstLineChars="0"/>
        <w:jc w:val="left"/>
        <w:rPr>
          <w:rFonts w:hint="default" w:ascii="原版宋体" w:hAnsi="原版宋体" w:eastAsia="仿宋_GB2312" w:cs="仿宋_GB2312"/>
          <w:bCs/>
          <w:spacing w:val="-6"/>
          <w:position w:val="0"/>
          <w:sz w:val="24"/>
          <w:szCs w:val="24"/>
        </w:rPr>
      </w:pPr>
    </w:p>
    <w:p/>
    <w:sectPr>
      <w:footerReference r:id="rId5" w:type="default"/>
      <w:pgSz w:w="16838" w:h="11906" w:orient="landscape"/>
      <w:pgMar w:top="1587" w:right="2098" w:bottom="1474" w:left="1984" w:header="851" w:footer="992" w:gutter="0"/>
      <w:pgNumType w:fmt="decimal"/>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Nimbus Roman No9 L">
    <w:altName w:val="标准粗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标准粗黑">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wordWrap w:val="0"/>
      <w:overflowPunct w:val="0"/>
      <w:autoSpaceDE w:val="0"/>
      <w:autoSpaceDN w:val="0"/>
      <w:adjustRightInd w:val="0"/>
      <w:spacing w:line="473" w:lineRule="auto"/>
      <w:ind w:right="210" w:rightChars="100"/>
      <w:jc w:val="right"/>
      <w:textAlignment w:val="baseline"/>
      <w:rPr>
        <w:rFonts w:hint="eastAsia" w:ascii="楷体_GB2312" w:hAnsi="Times New Roman" w:eastAsia="楷体_GB2312" w:cs="Times New Roman"/>
        <w:spacing w:val="-6"/>
        <w:kern w:val="2"/>
        <w:sz w:val="28"/>
        <w:lang w:val="en-US" w:eastAsia="zh-CN" w:bidi="ar-SA"/>
      </w:rPr>
    </w:pPr>
    <w:r>
      <w:rPr>
        <w:rFonts w:ascii="Times New Roman" w:hAnsi="Times New Roman" w:eastAsia="仿宋_GB2312" w:cs="Times New Roman"/>
        <w:spacing w:val="-6"/>
        <w:kern w:val="2"/>
        <w:sz w:val="2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tabs>
                              <w:tab w:val="center" w:pos="4153"/>
                              <w:tab w:val="right" w:pos="8306"/>
                            </w:tabs>
                            <w:wordWrap w:val="0"/>
                            <w:overflowPunct w:val="0"/>
                            <w:autoSpaceDE w:val="0"/>
                            <w:autoSpaceDN w:val="0"/>
                            <w:adjustRightInd w:val="0"/>
                            <w:spacing w:line="473" w:lineRule="auto"/>
                            <w:ind w:right="210" w:rightChars="100"/>
                            <w:jc w:val="right"/>
                            <w:textAlignment w:val="baseline"/>
                            <w:rPr>
                              <w:rFonts w:ascii="Times New Roman" w:hAnsi="Times New Roman" w:eastAsia="仿宋_GB2312" w:cs="Times New Roman"/>
                              <w:spacing w:val="-6"/>
                              <w:kern w:val="2"/>
                              <w:sz w:val="20"/>
                              <w:lang w:val="en-US" w:eastAsia="zh-CN" w:bidi="ar-SA"/>
                            </w:rPr>
                          </w:pPr>
                          <w:r>
                            <w:rPr>
                              <w:rFonts w:hint="eastAsia" w:ascii="宋体" w:hAnsi="宋体" w:eastAsia="宋体" w:cs="Times New Roman"/>
                              <w:spacing w:val="-6"/>
                              <w:kern w:val="2"/>
                              <w:sz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ascii="Times New Roman" w:hAnsi="Times New Roman" w:eastAsia="仿宋_GB2312" w:cs="Times New Roman"/>
                              <w:spacing w:val="-6"/>
                              <w:kern w:val="2"/>
                              <w:sz w:val="20"/>
                              <w:lang w:val="en-US" w:eastAsia="zh-CN" w:bidi="ar-SA"/>
                            </w:rPr>
                            <w:t>1</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Times New Roman"/>
                              <w:spacing w:val="-6"/>
                              <w:kern w:val="2"/>
                              <w:sz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NzQnjnAQAAyAMAAA4AAABkcnMvZTJvRG9jLnhtbK1TwY7TMBC9&#10;I/EPlu802WoX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E3NCeOcB&#10;AADIAwAADgAAAAAAAAABACAAAAAiAQAAZHJzL2Uyb0RvYy54bWxQSwUGAAAAAAYABgBZAQAAewUA&#10;AAAA&#10;">
              <v:fill on="f" focussize="0,0"/>
              <v:stroke on="f" weight="1.25pt"/>
              <v:imagedata o:title=""/>
              <o:lock v:ext="edit" aspectratio="f"/>
              <v:textbox inset="0mm,0mm,0mm,0mm" style="mso-fit-shape-to-text:t;">
                <w:txbxContent>
                  <w:p>
                    <w:pPr>
                      <w:widowControl w:val="0"/>
                      <w:tabs>
                        <w:tab w:val="center" w:pos="4153"/>
                        <w:tab w:val="right" w:pos="8306"/>
                      </w:tabs>
                      <w:wordWrap w:val="0"/>
                      <w:overflowPunct w:val="0"/>
                      <w:autoSpaceDE w:val="0"/>
                      <w:autoSpaceDN w:val="0"/>
                      <w:adjustRightInd w:val="0"/>
                      <w:spacing w:line="473" w:lineRule="auto"/>
                      <w:ind w:right="210" w:rightChars="100"/>
                      <w:jc w:val="right"/>
                      <w:textAlignment w:val="baseline"/>
                      <w:rPr>
                        <w:rFonts w:ascii="Times New Roman" w:hAnsi="Times New Roman" w:eastAsia="仿宋_GB2312" w:cs="Times New Roman"/>
                        <w:spacing w:val="-6"/>
                        <w:kern w:val="2"/>
                        <w:sz w:val="20"/>
                        <w:lang w:val="en-US" w:eastAsia="zh-CN" w:bidi="ar-SA"/>
                      </w:rPr>
                    </w:pPr>
                    <w:r>
                      <w:rPr>
                        <w:rFonts w:hint="eastAsia" w:ascii="宋体" w:hAnsi="宋体" w:eastAsia="宋体" w:cs="Times New Roman"/>
                        <w:spacing w:val="-6"/>
                        <w:kern w:val="2"/>
                        <w:sz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ascii="Times New Roman" w:hAnsi="Times New Roman" w:eastAsia="仿宋_GB2312" w:cs="Times New Roman"/>
                        <w:spacing w:val="-6"/>
                        <w:kern w:val="2"/>
                        <w:sz w:val="20"/>
                        <w:lang w:val="en-US" w:eastAsia="zh-CN" w:bidi="ar-SA"/>
                      </w:rPr>
                      <w:t>1</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Times New Roman"/>
                        <w:spacing w:val="-6"/>
                        <w:kern w:val="2"/>
                        <w:sz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overflowPunct w:val="0"/>
      <w:autoSpaceDE w:val="0"/>
      <w:autoSpaceDN w:val="0"/>
      <w:adjustRightInd w:val="0"/>
      <w:spacing w:line="240" w:lineRule="atLeast"/>
      <w:jc w:val="right"/>
      <w:textAlignment w:val="baseline"/>
      <w:rPr>
        <w:rFonts w:hint="eastAsia" w:ascii="宋体" w:hAnsi="宋体" w:eastAsia="仿宋_GB2312" w:cs="Times New Roman"/>
        <w:spacing w:val="-6"/>
        <w:kern w:val="2"/>
        <w:sz w:val="28"/>
        <w:szCs w:val="28"/>
        <w:lang w:val="en-US" w:eastAsia="zh-CN" w:bidi="ar-SA"/>
      </w:rPr>
    </w:pPr>
    <w:r>
      <w:rPr>
        <w:rFonts w:ascii="Times New Roman" w:hAnsi="Times New Roman" w:eastAsia="仿宋_GB2312" w:cs="Times New Roman"/>
        <w:spacing w:val="-6"/>
        <w:kern w:val="2"/>
        <w:sz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overflowPunct w:val="0"/>
                            <w:autoSpaceDE w:val="0"/>
                            <w:autoSpaceDN w:val="0"/>
                            <w:adjustRightInd w:val="0"/>
                            <w:spacing w:line="240" w:lineRule="atLeast"/>
                            <w:jc w:val="right"/>
                            <w:textAlignment w:val="baseline"/>
                            <w:rPr>
                              <w:rFonts w:hint="eastAsia" w:ascii="宋体" w:hAnsi="宋体" w:eastAsia="宋体" w:cs="宋体"/>
                              <w:spacing w:val="-6"/>
                              <w:kern w:val="2"/>
                              <w:sz w:val="28"/>
                              <w:szCs w:val="28"/>
                              <w:lang w:val="en-US" w:eastAsia="zh-CN" w:bidi="ar-SA"/>
                            </w:rPr>
                          </w:pPr>
                          <w:r>
                            <w:rPr>
                              <w:rFonts w:hint="eastAsia" w:ascii="宋体" w:hAnsi="宋体" w:eastAsia="仿宋_GB2312" w:cs="宋体"/>
                              <w:spacing w:val="-6"/>
                              <w:kern w:val="2"/>
                              <w:sz w:val="28"/>
                              <w:szCs w:val="28"/>
                              <w:lang w:val="en-US" w:eastAsia="zh-CN" w:bidi="ar-SA"/>
                            </w:rPr>
                            <w:t xml:space="preserve">— </w:t>
                          </w:r>
                          <w:r>
                            <w:rPr>
                              <w:rFonts w:hint="eastAsia" w:ascii="宋体" w:hAnsi="宋体" w:eastAsia="仿宋_GB2312" w:cs="宋体"/>
                              <w:spacing w:val="-6"/>
                              <w:kern w:val="2"/>
                              <w:sz w:val="28"/>
                              <w:szCs w:val="28"/>
                              <w:lang w:val="en-US" w:eastAsia="zh-CN" w:bidi="ar-SA"/>
                            </w:rPr>
                            <w:fldChar w:fldCharType="begin"/>
                          </w:r>
                          <w:r>
                            <w:rPr>
                              <w:rFonts w:hint="eastAsia" w:ascii="宋体" w:hAnsi="宋体" w:eastAsia="仿宋_GB2312" w:cs="宋体"/>
                              <w:spacing w:val="-6"/>
                              <w:kern w:val="2"/>
                              <w:sz w:val="28"/>
                              <w:szCs w:val="28"/>
                              <w:lang w:val="en-US" w:eastAsia="zh-CN" w:bidi="ar-SA"/>
                            </w:rPr>
                            <w:instrText xml:space="preserve"> PAGE  \* MERGEFORMAT </w:instrText>
                          </w:r>
                          <w:r>
                            <w:rPr>
                              <w:rFonts w:hint="eastAsia" w:ascii="宋体" w:hAnsi="宋体" w:eastAsia="仿宋_GB2312" w:cs="宋体"/>
                              <w:spacing w:val="-6"/>
                              <w:kern w:val="2"/>
                              <w:sz w:val="28"/>
                              <w:szCs w:val="28"/>
                              <w:lang w:val="en-US" w:eastAsia="zh-CN" w:bidi="ar-SA"/>
                            </w:rPr>
                            <w:fldChar w:fldCharType="separate"/>
                          </w:r>
                          <w:r>
                            <w:rPr>
                              <w:rFonts w:hint="eastAsia" w:ascii="宋体" w:hAnsi="宋体" w:eastAsia="仿宋_GB2312" w:cs="宋体"/>
                              <w:spacing w:val="-6"/>
                              <w:kern w:val="2"/>
                              <w:sz w:val="28"/>
                              <w:szCs w:val="28"/>
                              <w:lang w:val="en-US" w:eastAsia="zh-CN" w:bidi="ar-SA"/>
                            </w:rPr>
                            <w:t>27</w:t>
                          </w:r>
                          <w:r>
                            <w:rPr>
                              <w:rFonts w:hint="eastAsia" w:ascii="宋体" w:hAnsi="宋体" w:eastAsia="仿宋_GB2312" w:cs="宋体"/>
                              <w:spacing w:val="-6"/>
                              <w:kern w:val="2"/>
                              <w:sz w:val="28"/>
                              <w:szCs w:val="28"/>
                              <w:lang w:val="en-US" w:eastAsia="zh-CN" w:bidi="ar-SA"/>
                            </w:rPr>
                            <w:fldChar w:fldCharType="end"/>
                          </w:r>
                          <w:r>
                            <w:rPr>
                              <w:rFonts w:hint="eastAsia" w:ascii="宋体" w:hAnsi="宋体" w:eastAsia="仿宋_GB2312" w:cs="宋体"/>
                              <w:spacing w:val="-6"/>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tabs>
                        <w:tab w:val="center" w:pos="4153"/>
                        <w:tab w:val="right" w:pos="8306"/>
                      </w:tabs>
                      <w:overflowPunct w:val="0"/>
                      <w:autoSpaceDE w:val="0"/>
                      <w:autoSpaceDN w:val="0"/>
                      <w:adjustRightInd w:val="0"/>
                      <w:spacing w:line="240" w:lineRule="atLeast"/>
                      <w:jc w:val="right"/>
                      <w:textAlignment w:val="baseline"/>
                      <w:rPr>
                        <w:rFonts w:hint="eastAsia" w:ascii="宋体" w:hAnsi="宋体" w:eastAsia="宋体" w:cs="宋体"/>
                        <w:spacing w:val="-6"/>
                        <w:kern w:val="2"/>
                        <w:sz w:val="28"/>
                        <w:szCs w:val="28"/>
                        <w:lang w:val="en-US" w:eastAsia="zh-CN" w:bidi="ar-SA"/>
                      </w:rPr>
                    </w:pPr>
                    <w:r>
                      <w:rPr>
                        <w:rFonts w:hint="eastAsia" w:ascii="宋体" w:hAnsi="宋体" w:eastAsia="仿宋_GB2312" w:cs="宋体"/>
                        <w:spacing w:val="-6"/>
                        <w:kern w:val="2"/>
                        <w:sz w:val="28"/>
                        <w:szCs w:val="28"/>
                        <w:lang w:val="en-US" w:eastAsia="zh-CN" w:bidi="ar-SA"/>
                      </w:rPr>
                      <w:t xml:space="preserve">— </w:t>
                    </w:r>
                    <w:r>
                      <w:rPr>
                        <w:rFonts w:hint="eastAsia" w:ascii="宋体" w:hAnsi="宋体" w:eastAsia="仿宋_GB2312" w:cs="宋体"/>
                        <w:spacing w:val="-6"/>
                        <w:kern w:val="2"/>
                        <w:sz w:val="28"/>
                        <w:szCs w:val="28"/>
                        <w:lang w:val="en-US" w:eastAsia="zh-CN" w:bidi="ar-SA"/>
                      </w:rPr>
                      <w:fldChar w:fldCharType="begin"/>
                    </w:r>
                    <w:r>
                      <w:rPr>
                        <w:rFonts w:hint="eastAsia" w:ascii="宋体" w:hAnsi="宋体" w:eastAsia="仿宋_GB2312" w:cs="宋体"/>
                        <w:spacing w:val="-6"/>
                        <w:kern w:val="2"/>
                        <w:sz w:val="28"/>
                        <w:szCs w:val="28"/>
                        <w:lang w:val="en-US" w:eastAsia="zh-CN" w:bidi="ar-SA"/>
                      </w:rPr>
                      <w:instrText xml:space="preserve"> PAGE  \* MERGEFORMAT </w:instrText>
                    </w:r>
                    <w:r>
                      <w:rPr>
                        <w:rFonts w:hint="eastAsia" w:ascii="宋体" w:hAnsi="宋体" w:eastAsia="仿宋_GB2312" w:cs="宋体"/>
                        <w:spacing w:val="-6"/>
                        <w:kern w:val="2"/>
                        <w:sz w:val="28"/>
                        <w:szCs w:val="28"/>
                        <w:lang w:val="en-US" w:eastAsia="zh-CN" w:bidi="ar-SA"/>
                      </w:rPr>
                      <w:fldChar w:fldCharType="separate"/>
                    </w:r>
                    <w:r>
                      <w:rPr>
                        <w:rFonts w:hint="eastAsia" w:ascii="宋体" w:hAnsi="宋体" w:eastAsia="仿宋_GB2312" w:cs="宋体"/>
                        <w:spacing w:val="-6"/>
                        <w:kern w:val="2"/>
                        <w:sz w:val="28"/>
                        <w:szCs w:val="28"/>
                        <w:lang w:val="en-US" w:eastAsia="zh-CN" w:bidi="ar-SA"/>
                      </w:rPr>
                      <w:t>27</w:t>
                    </w:r>
                    <w:r>
                      <w:rPr>
                        <w:rFonts w:hint="eastAsia" w:ascii="宋体" w:hAnsi="宋体" w:eastAsia="仿宋_GB2312" w:cs="宋体"/>
                        <w:spacing w:val="-6"/>
                        <w:kern w:val="2"/>
                        <w:sz w:val="28"/>
                        <w:szCs w:val="28"/>
                        <w:lang w:val="en-US" w:eastAsia="zh-CN" w:bidi="ar-SA"/>
                      </w:rPr>
                      <w:fldChar w:fldCharType="end"/>
                    </w:r>
                    <w:r>
                      <w:rPr>
                        <w:rFonts w:hint="eastAsia" w:ascii="宋体" w:hAnsi="宋体" w:eastAsia="仿宋_GB2312" w:cs="宋体"/>
                        <w:spacing w:val="-6"/>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overflowPunct w:val="0"/>
      <w:autoSpaceDE w:val="0"/>
      <w:autoSpaceDN w:val="0"/>
      <w:adjustRightInd w:val="0"/>
      <w:spacing w:line="240" w:lineRule="atLeast"/>
      <w:jc w:val="right"/>
      <w:textAlignment w:val="baseline"/>
      <w:rPr>
        <w:rFonts w:hint="eastAsia" w:ascii="宋体" w:hAnsi="宋体" w:eastAsia="仿宋_GB2312" w:cs="Times New Roman"/>
        <w:spacing w:val="-6"/>
        <w:kern w:val="2"/>
        <w:sz w:val="28"/>
        <w:szCs w:val="28"/>
        <w:lang w:val="en-US" w:eastAsia="zh-CN" w:bidi="ar-SA"/>
      </w:rPr>
    </w:pPr>
    <w:r>
      <w:rPr>
        <w:rFonts w:ascii="Times New Roman" w:hAnsi="Times New Roman" w:eastAsia="仿宋_GB2312" w:cs="Times New Roman"/>
        <w:spacing w:val="-6"/>
        <w:kern w:val="2"/>
        <w:sz w:val="2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overflowPunct w:val="0"/>
                            <w:autoSpaceDE w:val="0"/>
                            <w:autoSpaceDN w:val="0"/>
                            <w:adjustRightInd w:val="0"/>
                            <w:spacing w:line="240" w:lineRule="atLeast"/>
                            <w:jc w:val="right"/>
                            <w:textAlignment w:val="baseline"/>
                            <w:rPr>
                              <w:rFonts w:hint="eastAsia" w:ascii="宋体" w:hAnsi="宋体" w:eastAsia="宋体" w:cs="宋体"/>
                              <w:spacing w:val="-6"/>
                              <w:kern w:val="2"/>
                              <w:sz w:val="28"/>
                              <w:szCs w:val="28"/>
                              <w:lang w:val="en-US" w:eastAsia="zh-CN" w:bidi="ar-SA"/>
                            </w:rPr>
                          </w:pPr>
                          <w:r>
                            <w:rPr>
                              <w:rFonts w:hint="eastAsia" w:ascii="宋体" w:hAnsi="宋体" w:eastAsia="仿宋_GB2312" w:cs="宋体"/>
                              <w:spacing w:val="-6"/>
                              <w:kern w:val="2"/>
                              <w:sz w:val="28"/>
                              <w:szCs w:val="28"/>
                              <w:lang w:val="en-US" w:eastAsia="zh-CN" w:bidi="ar-SA"/>
                            </w:rPr>
                            <w:t xml:space="preserve">— </w:t>
                          </w:r>
                          <w:r>
                            <w:rPr>
                              <w:rFonts w:hint="eastAsia" w:ascii="宋体" w:hAnsi="宋体" w:eastAsia="仿宋_GB2312" w:cs="宋体"/>
                              <w:spacing w:val="-6"/>
                              <w:kern w:val="2"/>
                              <w:sz w:val="28"/>
                              <w:szCs w:val="28"/>
                              <w:lang w:val="en-US" w:eastAsia="zh-CN" w:bidi="ar-SA"/>
                            </w:rPr>
                            <w:fldChar w:fldCharType="begin"/>
                          </w:r>
                          <w:r>
                            <w:rPr>
                              <w:rFonts w:hint="eastAsia" w:ascii="宋体" w:hAnsi="宋体" w:eastAsia="仿宋_GB2312" w:cs="宋体"/>
                              <w:spacing w:val="-6"/>
                              <w:kern w:val="2"/>
                              <w:sz w:val="28"/>
                              <w:szCs w:val="28"/>
                              <w:lang w:val="en-US" w:eastAsia="zh-CN" w:bidi="ar-SA"/>
                            </w:rPr>
                            <w:instrText xml:space="preserve"> PAGE  \* MERGEFORMAT </w:instrText>
                          </w:r>
                          <w:r>
                            <w:rPr>
                              <w:rFonts w:hint="eastAsia" w:ascii="宋体" w:hAnsi="宋体" w:eastAsia="仿宋_GB2312" w:cs="宋体"/>
                              <w:spacing w:val="-6"/>
                              <w:kern w:val="2"/>
                              <w:sz w:val="28"/>
                              <w:szCs w:val="28"/>
                              <w:lang w:val="en-US" w:eastAsia="zh-CN" w:bidi="ar-SA"/>
                            </w:rPr>
                            <w:fldChar w:fldCharType="separate"/>
                          </w:r>
                          <w:r>
                            <w:rPr>
                              <w:rFonts w:hint="eastAsia" w:ascii="宋体" w:hAnsi="宋体" w:eastAsia="仿宋_GB2312" w:cs="宋体"/>
                              <w:spacing w:val="-6"/>
                              <w:kern w:val="2"/>
                              <w:sz w:val="28"/>
                              <w:szCs w:val="28"/>
                              <w:lang w:val="en-US" w:eastAsia="zh-CN" w:bidi="ar-SA"/>
                            </w:rPr>
                            <w:t>27</w:t>
                          </w:r>
                          <w:r>
                            <w:rPr>
                              <w:rFonts w:hint="eastAsia" w:ascii="宋体" w:hAnsi="宋体" w:eastAsia="仿宋_GB2312" w:cs="宋体"/>
                              <w:spacing w:val="-6"/>
                              <w:kern w:val="2"/>
                              <w:sz w:val="28"/>
                              <w:szCs w:val="28"/>
                              <w:lang w:val="en-US" w:eastAsia="zh-CN" w:bidi="ar-SA"/>
                            </w:rPr>
                            <w:fldChar w:fldCharType="end"/>
                          </w:r>
                          <w:r>
                            <w:rPr>
                              <w:rFonts w:hint="eastAsia" w:ascii="宋体" w:hAnsi="宋体" w:eastAsia="仿宋_GB2312" w:cs="宋体"/>
                              <w:spacing w:val="-6"/>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widowControl w:val="0"/>
                      <w:tabs>
                        <w:tab w:val="center" w:pos="4153"/>
                        <w:tab w:val="right" w:pos="8306"/>
                      </w:tabs>
                      <w:overflowPunct w:val="0"/>
                      <w:autoSpaceDE w:val="0"/>
                      <w:autoSpaceDN w:val="0"/>
                      <w:adjustRightInd w:val="0"/>
                      <w:spacing w:line="240" w:lineRule="atLeast"/>
                      <w:jc w:val="right"/>
                      <w:textAlignment w:val="baseline"/>
                      <w:rPr>
                        <w:rFonts w:hint="eastAsia" w:ascii="宋体" w:hAnsi="宋体" w:eastAsia="宋体" w:cs="宋体"/>
                        <w:spacing w:val="-6"/>
                        <w:kern w:val="2"/>
                        <w:sz w:val="28"/>
                        <w:szCs w:val="28"/>
                        <w:lang w:val="en-US" w:eastAsia="zh-CN" w:bidi="ar-SA"/>
                      </w:rPr>
                    </w:pPr>
                    <w:r>
                      <w:rPr>
                        <w:rFonts w:hint="eastAsia" w:ascii="宋体" w:hAnsi="宋体" w:eastAsia="仿宋_GB2312" w:cs="宋体"/>
                        <w:spacing w:val="-6"/>
                        <w:kern w:val="2"/>
                        <w:sz w:val="28"/>
                        <w:szCs w:val="28"/>
                        <w:lang w:val="en-US" w:eastAsia="zh-CN" w:bidi="ar-SA"/>
                      </w:rPr>
                      <w:t xml:space="preserve">— </w:t>
                    </w:r>
                    <w:r>
                      <w:rPr>
                        <w:rFonts w:hint="eastAsia" w:ascii="宋体" w:hAnsi="宋体" w:eastAsia="仿宋_GB2312" w:cs="宋体"/>
                        <w:spacing w:val="-6"/>
                        <w:kern w:val="2"/>
                        <w:sz w:val="28"/>
                        <w:szCs w:val="28"/>
                        <w:lang w:val="en-US" w:eastAsia="zh-CN" w:bidi="ar-SA"/>
                      </w:rPr>
                      <w:fldChar w:fldCharType="begin"/>
                    </w:r>
                    <w:r>
                      <w:rPr>
                        <w:rFonts w:hint="eastAsia" w:ascii="宋体" w:hAnsi="宋体" w:eastAsia="仿宋_GB2312" w:cs="宋体"/>
                        <w:spacing w:val="-6"/>
                        <w:kern w:val="2"/>
                        <w:sz w:val="28"/>
                        <w:szCs w:val="28"/>
                        <w:lang w:val="en-US" w:eastAsia="zh-CN" w:bidi="ar-SA"/>
                      </w:rPr>
                      <w:instrText xml:space="preserve"> PAGE  \* MERGEFORMAT </w:instrText>
                    </w:r>
                    <w:r>
                      <w:rPr>
                        <w:rFonts w:hint="eastAsia" w:ascii="宋体" w:hAnsi="宋体" w:eastAsia="仿宋_GB2312" w:cs="宋体"/>
                        <w:spacing w:val="-6"/>
                        <w:kern w:val="2"/>
                        <w:sz w:val="28"/>
                        <w:szCs w:val="28"/>
                        <w:lang w:val="en-US" w:eastAsia="zh-CN" w:bidi="ar-SA"/>
                      </w:rPr>
                      <w:fldChar w:fldCharType="separate"/>
                    </w:r>
                    <w:r>
                      <w:rPr>
                        <w:rFonts w:hint="eastAsia" w:ascii="宋体" w:hAnsi="宋体" w:eastAsia="仿宋_GB2312" w:cs="宋体"/>
                        <w:spacing w:val="-6"/>
                        <w:kern w:val="2"/>
                        <w:sz w:val="28"/>
                        <w:szCs w:val="28"/>
                        <w:lang w:val="en-US" w:eastAsia="zh-CN" w:bidi="ar-SA"/>
                      </w:rPr>
                      <w:t>27</w:t>
                    </w:r>
                    <w:r>
                      <w:rPr>
                        <w:rFonts w:hint="eastAsia" w:ascii="宋体" w:hAnsi="宋体" w:eastAsia="仿宋_GB2312" w:cs="宋体"/>
                        <w:spacing w:val="-6"/>
                        <w:kern w:val="2"/>
                        <w:sz w:val="28"/>
                        <w:szCs w:val="28"/>
                        <w:lang w:val="en-US" w:eastAsia="zh-CN" w:bidi="ar-SA"/>
                      </w:rPr>
                      <w:fldChar w:fldCharType="end"/>
                    </w:r>
                    <w:r>
                      <w:rPr>
                        <w:rFonts w:hint="eastAsia" w:ascii="宋体" w:hAnsi="宋体" w:eastAsia="仿宋_GB2312" w:cs="宋体"/>
                        <w:spacing w:val="-6"/>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YmM0MzI3ZWFjNDU3ZWQ2ZTljMjQyMWY4ODI3ODgifQ=="/>
  </w:docVars>
  <w:rsids>
    <w:rsidRoot w:val="4C7A4612"/>
    <w:rsid w:val="4C7A4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2025-05-30T09:03:00Z</dcterms:created>
  <dc:creator>郭书文</dc:creator>
  <cp:lastModifiedBy>郭书文</cp:lastModifiedBy>
  <dcterms:modified xsi:type="dcterms:W3CDTF">2025-05-30T09:03:37Z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FE7DE06D5AC541A8B45EC48F376D94FB_11</vt:lpwstr>
  </property>
</Properties>
</file>